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3DAA" w14:textId="17614F7E" w:rsidR="002D7B4C" w:rsidRPr="00BC0793" w:rsidRDefault="002D7B4C" w:rsidP="002D7B4C">
      <w:pPr>
        <w:pStyle w:val="01Location-DatePR"/>
      </w:pPr>
      <w:r>
        <w:t xml:space="preserve">Kraków/Polska, </w:t>
      </w:r>
      <w:r w:rsidRPr="00EC6C1C">
        <w:t xml:space="preserve">18 </w:t>
      </w:r>
      <w:r w:rsidR="009E5896">
        <w:t>M</w:t>
      </w:r>
      <w:r w:rsidRPr="00EC6C1C">
        <w:t>aj 2021 r.</w:t>
      </w:r>
    </w:p>
    <w:p w14:paraId="5BE9903A" w14:textId="6B2F4F72" w:rsidR="002D7B4C" w:rsidRPr="00BC0793" w:rsidRDefault="002D7B4C" w:rsidP="002D7B4C">
      <w:pPr>
        <w:pStyle w:val="02KickerPR"/>
      </w:pPr>
      <w:r>
        <w:t>Platforma łącząca systemy OT i IT</w:t>
      </w:r>
    </w:p>
    <w:p w14:paraId="2A4EE972" w14:textId="3D755F88" w:rsidR="002D7B4C" w:rsidRPr="00BC0793" w:rsidRDefault="002D7B4C" w:rsidP="002D7B4C">
      <w:pPr>
        <w:pStyle w:val="03HeadlinePR"/>
      </w:pPr>
      <w:r>
        <w:t xml:space="preserve">COPA-DATA wprowadza na rynek aktualizację platformy programowej </w:t>
      </w:r>
      <w:proofErr w:type="spellStart"/>
      <w:r>
        <w:t>zenon</w:t>
      </w:r>
      <w:proofErr w:type="spellEnd"/>
      <w:r>
        <w:t xml:space="preserve"> 10</w:t>
      </w:r>
    </w:p>
    <w:p w14:paraId="305E953A" w14:textId="593829AA" w:rsidR="002D7B4C" w:rsidRPr="00BC0793" w:rsidRDefault="002D7B4C" w:rsidP="002D7B4C">
      <w:pPr>
        <w:pStyle w:val="04LeadTextPR"/>
      </w:pPr>
      <w:r>
        <w:t>Wydarzenia ostatnich 16 miesięcy zwiększyły zainteresowanie rozwiązaniami cyfrowymi i</w:t>
      </w:r>
      <w:r w:rsidR="00212437">
        <w:t xml:space="preserve"> nowoczesnymi</w:t>
      </w:r>
      <w:r>
        <w:t xml:space="preserve"> modelami biznesowymi. Platforma </w:t>
      </w:r>
      <w:proofErr w:type="spellStart"/>
      <w:r>
        <w:t>zenon</w:t>
      </w:r>
      <w:proofErr w:type="spellEnd"/>
      <w:r>
        <w:t xml:space="preserve">, od producenta oprogramowania COPA-DATA, wspiera firmy we wdrażaniu przemysłowego </w:t>
      </w:r>
      <w:proofErr w:type="spellStart"/>
      <w:r>
        <w:t>IoT</w:t>
      </w:r>
      <w:proofErr w:type="spellEnd"/>
      <w:r>
        <w:t xml:space="preserve"> i cyfryzacji w </w:t>
      </w:r>
      <w:r w:rsidR="00212437">
        <w:t>przemyśle</w:t>
      </w:r>
      <w:r>
        <w:t xml:space="preserve"> i energety</w:t>
      </w:r>
      <w:r w:rsidR="00212437">
        <w:t>ce</w:t>
      </w:r>
      <w:r>
        <w:t xml:space="preserve">. </w:t>
      </w:r>
      <w:r w:rsidR="00212437">
        <w:t>Obecnie</w:t>
      </w:r>
      <w:r>
        <w:t xml:space="preserve"> firma wypuściła</w:t>
      </w:r>
      <w:r w:rsidR="00212437">
        <w:t xml:space="preserve"> na rynek</w:t>
      </w:r>
      <w:r>
        <w:t xml:space="preserve"> najnowszą aktualizację</w:t>
      </w:r>
      <w:r w:rsidR="00212437">
        <w:t xml:space="preserve"> oprogramowania</w:t>
      </w:r>
      <w:r>
        <w:t xml:space="preserve">: </w:t>
      </w:r>
      <w:proofErr w:type="spellStart"/>
      <w:r>
        <w:t>zenon</w:t>
      </w:r>
      <w:proofErr w:type="spellEnd"/>
      <w:r>
        <w:t xml:space="preserve"> 10, który jest </w:t>
      </w:r>
      <w:r w:rsidR="00212437">
        <w:t xml:space="preserve">jeszcze </w:t>
      </w:r>
      <w:r>
        <w:t>bardziej zintegrowaną, kompleksową wersją</w:t>
      </w:r>
      <w:r w:rsidR="00212437">
        <w:t xml:space="preserve"> poprzednich produktów</w:t>
      </w:r>
      <w:r>
        <w:t>.</w:t>
      </w:r>
    </w:p>
    <w:p w14:paraId="378FB19B" w14:textId="14BD1014" w:rsidR="002D7B4C" w:rsidRPr="00B86DED" w:rsidRDefault="002D7B4C" w:rsidP="002D7B4C">
      <w:pPr>
        <w:pStyle w:val="05BodyTextPR"/>
      </w:pPr>
      <w:r>
        <w:t>Automatyzacja i cyfryzacja w</w:t>
      </w:r>
      <w:r w:rsidR="00212437">
        <w:t xml:space="preserve"> różnych</w:t>
      </w:r>
      <w:r>
        <w:t xml:space="preserve"> branżach </w:t>
      </w:r>
      <w:r w:rsidR="00212437">
        <w:t>przemysłowych</w:t>
      </w:r>
      <w:r>
        <w:t xml:space="preserve"> i energety</w:t>
      </w:r>
      <w:r w:rsidR="00212437">
        <w:t>ce</w:t>
      </w:r>
      <w:r>
        <w:t xml:space="preserve"> od ponad 30 lat jest częścią DNA firmy COPA-DATA, producenta oprogramowania. „Postrzegam dzisiejszą wersję </w:t>
      </w:r>
      <w:proofErr w:type="spellStart"/>
      <w:r>
        <w:t>zenon</w:t>
      </w:r>
      <w:proofErr w:type="spellEnd"/>
      <w:r>
        <w:t xml:space="preserve"> jako połączenie technologii OT i IT. </w:t>
      </w:r>
      <w:proofErr w:type="spellStart"/>
      <w:r w:rsidR="00212437">
        <w:t>z</w:t>
      </w:r>
      <w:r>
        <w:t>enon</w:t>
      </w:r>
      <w:proofErr w:type="spellEnd"/>
      <w:r>
        <w:t xml:space="preserve"> 10 to doskonała platforma do wprowadzania systemów produkcyjnych do</w:t>
      </w:r>
      <w:r w:rsidR="00212437">
        <w:t xml:space="preserve"> świata</w:t>
      </w:r>
      <w:r>
        <w:t xml:space="preserve"> IT. W przyszłości wprowadzimy więcej narzędzi i usług, które uzupełnią cały pakiet. Ale </w:t>
      </w:r>
      <w:proofErr w:type="spellStart"/>
      <w:r>
        <w:t>zenon</w:t>
      </w:r>
      <w:proofErr w:type="spellEnd"/>
      <w:r>
        <w:t xml:space="preserve"> 10 już</w:t>
      </w:r>
      <w:r w:rsidR="00212437">
        <w:t xml:space="preserve"> teraz</w:t>
      </w:r>
      <w:r>
        <w:t xml:space="preserve"> posiada wszystkie istotne moduły" mówi Thomas Punzenberger, założyciel i CEO firmy COPA-DATA.</w:t>
      </w:r>
    </w:p>
    <w:p w14:paraId="1E9D517D" w14:textId="21914099" w:rsidR="002D7B4C" w:rsidRPr="00B86DED" w:rsidRDefault="002D7B4C" w:rsidP="002D7B4C">
      <w:pPr>
        <w:pStyle w:val="05BodyTextPR"/>
      </w:pPr>
      <w:r>
        <w:t xml:space="preserve">COPA-DATA w coraz większym stopniu dostosowuje ciągły rozwój platformy oprogramowania </w:t>
      </w:r>
      <w:proofErr w:type="spellStart"/>
      <w:r>
        <w:t>zenon</w:t>
      </w:r>
      <w:proofErr w:type="spellEnd"/>
      <w:r>
        <w:t>, aby spełniała wymogi jej głównych</w:t>
      </w:r>
      <w:r w:rsidR="00212437">
        <w:t xml:space="preserve"> odbiorców z kluczowych</w:t>
      </w:r>
      <w:r>
        <w:t xml:space="preserve"> bran</w:t>
      </w:r>
      <w:r w:rsidR="00212437">
        <w:t>ż tj.</w:t>
      </w:r>
      <w:r>
        <w:t xml:space="preserve">: </w:t>
      </w:r>
      <w:r w:rsidR="00212437">
        <w:t>e</w:t>
      </w:r>
      <w:r>
        <w:t xml:space="preserve">nergetyki i </w:t>
      </w:r>
      <w:r w:rsidR="00212437">
        <w:t>i</w:t>
      </w:r>
      <w:r>
        <w:t xml:space="preserve">nfrastruktury, </w:t>
      </w:r>
      <w:r w:rsidR="00212437">
        <w:t>s</w:t>
      </w:r>
      <w:r>
        <w:t xml:space="preserve">pożywczej, </w:t>
      </w:r>
      <w:r w:rsidR="00212437">
        <w:t>f</w:t>
      </w:r>
      <w:r>
        <w:t xml:space="preserve">armaceutycznej i </w:t>
      </w:r>
      <w:r w:rsidR="00212437">
        <w:t>m</w:t>
      </w:r>
      <w:r>
        <w:t xml:space="preserve">otoryzacji. Wielu świetnie prosperujących producentów maszyn również polega na ergonomicznych zastosowaniach platformy </w:t>
      </w:r>
      <w:proofErr w:type="spellStart"/>
      <w:r>
        <w:t>zenon</w:t>
      </w:r>
      <w:proofErr w:type="spellEnd"/>
      <w:r>
        <w:t>. Pandemia wpłynęła na te branże w różny sposób</w:t>
      </w:r>
      <w:r w:rsidR="00212437">
        <w:t>,</w:t>
      </w:r>
      <w:r>
        <w:t xml:space="preserve"> </w:t>
      </w:r>
      <w:r w:rsidR="00212437">
        <w:t>n</w:t>
      </w:r>
      <w:r>
        <w:t xml:space="preserve">iemniej jednak </w:t>
      </w:r>
      <w:r w:rsidR="00212437">
        <w:t>g</w:t>
      </w:r>
      <w:r>
        <w:t>rupa COPA-DATA była w stanie uzyskać stabilny wzrost wysokości sprzedaży</w:t>
      </w:r>
      <w:r w:rsidR="00212437">
        <w:t xml:space="preserve"> i osiągnęła</w:t>
      </w:r>
      <w:r>
        <w:t xml:space="preserve"> w roku 2020 </w:t>
      </w:r>
      <w:r w:rsidR="00212437">
        <w:t>wynik</w:t>
      </w:r>
      <w:r w:rsidR="005216E0">
        <w:t xml:space="preserve"> ponad</w:t>
      </w:r>
      <w:r>
        <w:t xml:space="preserve"> 54 milionów Euro.</w:t>
      </w:r>
    </w:p>
    <w:p w14:paraId="144BFB82" w14:textId="77777777" w:rsidR="002D7B4C" w:rsidRPr="00B86DED" w:rsidRDefault="002D7B4C" w:rsidP="002D7B4C">
      <w:pPr>
        <w:pStyle w:val="06SubheadlinePR"/>
      </w:pPr>
      <w:r>
        <w:t>Innowacje i rozszerzenia</w:t>
      </w:r>
    </w:p>
    <w:p w14:paraId="41FC6E90" w14:textId="31589127" w:rsidR="002D7B4C" w:rsidRPr="00B86DED" w:rsidRDefault="002D7B4C" w:rsidP="002D7B4C">
      <w:pPr>
        <w:pStyle w:val="05BodyTextPR"/>
      </w:pPr>
      <w:r>
        <w:t>„Poza wykorzystywaniem naszych obecnych mocnych stron, wszystkie strategiczne decyzje w zakresie produktów podejmowane są zgodnie z naszym mottem</w:t>
      </w:r>
      <w:r w:rsidR="006829E5">
        <w:t>:</w:t>
      </w:r>
      <w:r>
        <w:t xml:space="preserve"> </w:t>
      </w:r>
      <w:r w:rsidR="006829E5">
        <w:t>,,</w:t>
      </w:r>
      <w:r>
        <w:t>Przenikanie się OT i IT–musi być łatwiejszy sposób!</w:t>
      </w:r>
      <w:r w:rsidR="006829E5">
        <w:t>’’</w:t>
      </w:r>
      <w:r>
        <w:t xml:space="preserve">. Dlatego właśnie aktywnie zoptymalizowaliśmy integrację elementów i oznaczenia w platformie </w:t>
      </w:r>
      <w:proofErr w:type="spellStart"/>
      <w:r>
        <w:t>zenon</w:t>
      </w:r>
      <w:proofErr w:type="spellEnd"/>
      <w:r>
        <w:t xml:space="preserve"> 10</w:t>
      </w:r>
      <w:r w:rsidR="00AF4F62">
        <w:t>,</w:t>
      </w:r>
      <w:r w:rsidR="006829E5">
        <w:t xml:space="preserve"> dzięki czemu oferowana</w:t>
      </w:r>
      <w:r>
        <w:t xml:space="preserve"> platforma oprogramowania stała się zintegrowanym i kompleksowym rozwiązaniem”, mówi Gerald </w:t>
      </w:r>
      <w:proofErr w:type="spellStart"/>
      <w:r>
        <w:t>Lochner</w:t>
      </w:r>
      <w:proofErr w:type="spellEnd"/>
      <w:r>
        <w:t>,</w:t>
      </w:r>
      <w:r w:rsidR="006829E5">
        <w:t xml:space="preserve"> </w:t>
      </w:r>
      <w:proofErr w:type="spellStart"/>
      <w:r w:rsidR="006829E5">
        <w:t>Head</w:t>
      </w:r>
      <w:proofErr w:type="spellEnd"/>
      <w:r w:rsidR="006829E5">
        <w:t xml:space="preserve"> of Product Management</w:t>
      </w:r>
      <w:r>
        <w:t>.</w:t>
      </w:r>
      <w:r w:rsidR="00AF4F62">
        <w:t xml:space="preserve"> Zmiany</w:t>
      </w:r>
      <w:r>
        <w:t xml:space="preserve"> </w:t>
      </w:r>
      <w:r w:rsidR="00AF4F62">
        <w:t>o</w:t>
      </w:r>
      <w:r>
        <w:t>b</w:t>
      </w:r>
      <w:r w:rsidR="00AF4F62">
        <w:t>jęły</w:t>
      </w:r>
      <w:r>
        <w:t xml:space="preserve"> graficzną przeróbkę centralnego środowiska inżynieryjnego, </w:t>
      </w:r>
      <w:proofErr w:type="spellStart"/>
      <w:r>
        <w:t>zenon</w:t>
      </w:r>
      <w:proofErr w:type="spellEnd"/>
      <w:r>
        <w:t xml:space="preserve"> </w:t>
      </w:r>
      <w:r>
        <w:lastRenderedPageBreak/>
        <w:t>Engineering Studio oraz przeprojektowanie interfejsu platformy.</w:t>
      </w:r>
      <w:r w:rsidR="003A6634">
        <w:t xml:space="preserve"> Moduł do dynamicznego raportowania </w:t>
      </w:r>
      <w:proofErr w:type="spellStart"/>
      <w:r>
        <w:t>zenon</w:t>
      </w:r>
      <w:proofErr w:type="spellEnd"/>
      <w:r>
        <w:t xml:space="preserve"> Analyzer</w:t>
      </w:r>
      <w:r w:rsidR="003A6634">
        <w:t xml:space="preserve"> został</w:t>
      </w:r>
      <w:r>
        <w:t xml:space="preserve"> przemianowan</w:t>
      </w:r>
      <w:r w:rsidR="003A6634">
        <w:t>y</w:t>
      </w:r>
      <w:r>
        <w:t xml:space="preserve"> na „Report Engine”</w:t>
      </w:r>
      <w:r w:rsidR="003A6634">
        <w:t xml:space="preserve"> i</w:t>
      </w:r>
      <w:r>
        <w:t xml:space="preserve"> w pełni osadzon</w:t>
      </w:r>
      <w:r w:rsidR="003A6634">
        <w:t>y</w:t>
      </w:r>
      <w:r>
        <w:t xml:space="preserve"> w platformie </w:t>
      </w:r>
      <w:proofErr w:type="spellStart"/>
      <w:r>
        <w:t>zenon</w:t>
      </w:r>
      <w:proofErr w:type="spellEnd"/>
      <w:r>
        <w:t xml:space="preserve">. </w:t>
      </w:r>
    </w:p>
    <w:p w14:paraId="0C2A56F8" w14:textId="0C2072EB" w:rsidR="002D7B4C" w:rsidRPr="00B86DED" w:rsidRDefault="002D7B4C" w:rsidP="002D7B4C">
      <w:pPr>
        <w:pStyle w:val="05BodyTextPR"/>
      </w:pPr>
      <w:r>
        <w:t>Podobnie, jak</w:t>
      </w:r>
      <w:r w:rsidR="003A6634">
        <w:t xml:space="preserve"> to było</w:t>
      </w:r>
      <w:r>
        <w:t xml:space="preserve"> </w:t>
      </w:r>
      <w:r w:rsidR="003A6634">
        <w:t>we wcześniejszych premierach</w:t>
      </w:r>
      <w:r>
        <w:t xml:space="preserve"> każdej nowej wersji </w:t>
      </w:r>
      <w:proofErr w:type="spellStart"/>
      <w:r>
        <w:t>zenon</w:t>
      </w:r>
      <w:proofErr w:type="spellEnd"/>
      <w:r w:rsidR="003A6634">
        <w:t>, również i w najnowszej</w:t>
      </w:r>
      <w:r>
        <w:t xml:space="preserve"> </w:t>
      </w:r>
      <w:r w:rsidR="003A6634">
        <w:t>udoskonalono</w:t>
      </w:r>
      <w:r>
        <w:t xml:space="preserve"> wiele sterowników i bram, celem zapewnienia rozszerzonej funkcjonalności i </w:t>
      </w:r>
      <w:r w:rsidR="003A6634">
        <w:t>zwiększenia</w:t>
      </w:r>
      <w:r>
        <w:t xml:space="preserve"> wydajności. W związku z tym wprowadzono również odpowiednie zmiany ważnych protokołów komunikacyjnych. W sumi</w:t>
      </w:r>
      <w:r w:rsidR="004967FC">
        <w:t>e</w:t>
      </w:r>
      <w:r>
        <w:t xml:space="preserve"> cykl rozwoju platformy </w:t>
      </w:r>
      <w:proofErr w:type="spellStart"/>
      <w:r>
        <w:t>zenon</w:t>
      </w:r>
      <w:proofErr w:type="spellEnd"/>
      <w:r>
        <w:t xml:space="preserve"> 10 objął 158 nowych funkcji. „Najważniejsze kwestie dla mnie, to z pewnością Smart Data Storage </w:t>
      </w:r>
      <w:proofErr w:type="spellStart"/>
      <w:r>
        <w:t>zenon</w:t>
      </w:r>
      <w:proofErr w:type="spellEnd"/>
      <w:r>
        <w:t xml:space="preserve">, czyli opcja, która oferuje teraz zintegrowaną bazę danych historycznych i kontekstowych na serwerach SQL. Dodatkowo wyróżnia się również jeszcze bardziej usprawniona funkcja Smart Objects, do wydajnego i inteligentnego projektowania” dodaje Gerald </w:t>
      </w:r>
      <w:proofErr w:type="spellStart"/>
      <w:r>
        <w:t>Lochner</w:t>
      </w:r>
      <w:proofErr w:type="spellEnd"/>
      <w:r>
        <w:t>.</w:t>
      </w:r>
    </w:p>
    <w:p w14:paraId="4F57149A" w14:textId="153DA23F" w:rsidR="002D7B4C" w:rsidRPr="00B86DED" w:rsidRDefault="002D7B4C" w:rsidP="002D7B4C">
      <w:pPr>
        <w:pStyle w:val="05BodyTextPR"/>
      </w:pPr>
      <w:r>
        <w:t xml:space="preserve">Dzięki przeprojektowanemu Web Engine </w:t>
      </w:r>
      <w:proofErr w:type="spellStart"/>
      <w:r>
        <w:t>zenon</w:t>
      </w:r>
      <w:proofErr w:type="spellEnd"/>
      <w:r>
        <w:t xml:space="preserve">, platforma </w:t>
      </w:r>
      <w:proofErr w:type="spellStart"/>
      <w:r>
        <w:t>zenon</w:t>
      </w:r>
      <w:proofErr w:type="spellEnd"/>
      <w:r>
        <w:t xml:space="preserve"> 10 rozszerz</w:t>
      </w:r>
      <w:r w:rsidR="004967FC">
        <w:t>a możliwości korzystania</w:t>
      </w:r>
      <w:r>
        <w:t xml:space="preserve"> i popraw</w:t>
      </w:r>
      <w:r w:rsidR="004967FC">
        <w:t>ia</w:t>
      </w:r>
      <w:r>
        <w:t xml:space="preserve"> wydajnoś</w:t>
      </w:r>
      <w:r w:rsidR="004967FC">
        <w:t>ć</w:t>
      </w:r>
      <w:r>
        <w:t xml:space="preserve"> dla aplikacji opartych na HTML5. </w:t>
      </w:r>
      <w:r w:rsidR="004967FC">
        <w:t>Ponadto</w:t>
      </w:r>
      <w:r>
        <w:t xml:space="preserve"> technologi</w:t>
      </w:r>
      <w:r w:rsidR="004967FC">
        <w:t>a</w:t>
      </w:r>
      <w:r>
        <w:t xml:space="preserve"> kontener</w:t>
      </w:r>
      <w:r w:rsidR="004967FC">
        <w:t xml:space="preserve">owa </w:t>
      </w:r>
      <w:r>
        <w:t>Docker jest również</w:t>
      </w:r>
      <w:r w:rsidR="004967FC">
        <w:t xml:space="preserve"> efektywniej</w:t>
      </w:r>
      <w:r>
        <w:t xml:space="preserve"> obsługiwana </w:t>
      </w:r>
      <w:r w:rsidR="004967FC">
        <w:t>przez najnowszą</w:t>
      </w:r>
      <w:r>
        <w:t xml:space="preserve"> wersje </w:t>
      </w:r>
      <w:proofErr w:type="spellStart"/>
      <w:r>
        <w:t>zenon</w:t>
      </w:r>
      <w:proofErr w:type="spellEnd"/>
      <w:r>
        <w:t xml:space="preserve"> 10. Nowa usługa </w:t>
      </w:r>
      <w:proofErr w:type="spellStart"/>
      <w:r>
        <w:t>zenon</w:t>
      </w:r>
      <w:proofErr w:type="spellEnd"/>
      <w:r>
        <w:t xml:space="preserve"> Service </w:t>
      </w:r>
      <w:proofErr w:type="spellStart"/>
      <w:r>
        <w:t>Grid</w:t>
      </w:r>
      <w:proofErr w:type="spellEnd"/>
      <w:r>
        <w:t xml:space="preserve"> Identity gwarantuje bezpieczne zarządzanie autoryzacją i uwierzytelnianiem, jak i niezawodne połączenie z istniejącymi systemami administracyjnymi</w:t>
      </w:r>
      <w:r w:rsidR="00A52554">
        <w:t xml:space="preserve"> takimi</w:t>
      </w:r>
      <w:r>
        <w:t xml:space="preserve"> jak</w:t>
      </w:r>
      <w:r w:rsidR="00A52554">
        <w:t xml:space="preserve"> np.:</w:t>
      </w:r>
      <w:r>
        <w:t xml:space="preserve"> Microsoft Active Directory. Aby spełnić wymagania związane z coraz większą internacjonalizacją, raporty o alarmach i zdarzeniach</w:t>
      </w:r>
      <w:r w:rsidR="002915C8">
        <w:t xml:space="preserve"> w</w:t>
      </w:r>
      <w:r>
        <w:t xml:space="preserve"> platform</w:t>
      </w:r>
      <w:r w:rsidR="002915C8">
        <w:t>ie</w:t>
      </w:r>
      <w:r>
        <w:t xml:space="preserve"> </w:t>
      </w:r>
      <w:proofErr w:type="spellStart"/>
      <w:r>
        <w:t>zenon</w:t>
      </w:r>
      <w:proofErr w:type="spellEnd"/>
      <w:r>
        <w:t xml:space="preserve"> można teraz szybko przekonwertować na inne języki.</w:t>
      </w:r>
    </w:p>
    <w:p w14:paraId="5ABE2DBD" w14:textId="42EDA7A0" w:rsidR="002D7B4C" w:rsidRDefault="0052789A" w:rsidP="002D7B4C">
      <w:pPr>
        <w:pStyle w:val="06SubheadlinePR"/>
      </w:pPr>
      <w:r>
        <w:t>Video z najważniejszymi cechami nowego</w:t>
      </w:r>
      <w:r w:rsidR="002D7B4C">
        <w:t xml:space="preserve"> </w:t>
      </w:r>
      <w:proofErr w:type="spellStart"/>
      <w:r w:rsidR="002D7B4C">
        <w:t>zenon</w:t>
      </w:r>
      <w:proofErr w:type="spellEnd"/>
      <w:r w:rsidR="002D7B4C">
        <w:t xml:space="preserve"> 10</w:t>
      </w:r>
    </w:p>
    <w:p w14:paraId="4CED84AD" w14:textId="7BC7E5D8" w:rsidR="002D7B4C" w:rsidRDefault="002D7B4C" w:rsidP="002D7B4C">
      <w:pPr>
        <w:pStyle w:val="05BodyTextPR"/>
      </w:pPr>
      <w:r>
        <w:t>Główne innowacje technologiczne</w:t>
      </w:r>
      <w:r w:rsidR="002915C8">
        <w:t xml:space="preserve"> pojawiające się</w:t>
      </w:r>
      <w:r>
        <w:t xml:space="preserve"> w </w:t>
      </w:r>
      <w:proofErr w:type="spellStart"/>
      <w:r>
        <w:t>zenon</w:t>
      </w:r>
      <w:proofErr w:type="spellEnd"/>
      <w:r>
        <w:t xml:space="preserve"> 10 omówiono w </w:t>
      </w:r>
      <w:r w:rsidR="002915C8">
        <w:t>specjalnie przygotowanym</w:t>
      </w:r>
      <w:r>
        <w:t xml:space="preserve"> </w:t>
      </w:r>
      <w:hyperlink r:id="rId12" w:history="1">
        <w:r w:rsidRPr="002915C8">
          <w:rPr>
            <w:rStyle w:val="Hyperlink"/>
          </w:rPr>
          <w:t>filmiku</w:t>
        </w:r>
      </w:hyperlink>
      <w:r>
        <w:t>.</w:t>
      </w:r>
      <w:r>
        <w:br/>
        <w:t xml:space="preserve">Dodatkowo, filmy podsumowujące nowe funkcje dostępne są również w zakresie głównych branż COPA-DATA, czyli </w:t>
      </w:r>
      <w:hyperlink r:id="rId13" w:history="1">
        <w:r w:rsidRPr="00523430">
          <w:rPr>
            <w:rStyle w:val="Hyperlink"/>
          </w:rPr>
          <w:t>Energetyki i Infrastruktury</w:t>
        </w:r>
      </w:hyperlink>
      <w:r>
        <w:t xml:space="preserve">, </w:t>
      </w:r>
      <w:hyperlink r:id="rId14" w:history="1">
        <w:r w:rsidRPr="00523430">
          <w:rPr>
            <w:rStyle w:val="Hyperlink"/>
          </w:rPr>
          <w:t>Farmaceutycznej</w:t>
        </w:r>
      </w:hyperlink>
      <w:r>
        <w:t xml:space="preserve">, </w:t>
      </w:r>
      <w:hyperlink r:id="rId15" w:history="1">
        <w:r w:rsidRPr="00523430">
          <w:rPr>
            <w:rStyle w:val="Hyperlink"/>
          </w:rPr>
          <w:t>Motoryzacyjnej</w:t>
        </w:r>
      </w:hyperlink>
      <w:r>
        <w:t xml:space="preserve"> oraz </w:t>
      </w:r>
      <w:hyperlink r:id="rId16" w:history="1">
        <w:r w:rsidRPr="00523430">
          <w:rPr>
            <w:rStyle w:val="Hyperlink"/>
          </w:rPr>
          <w:t>Spożywczej</w:t>
        </w:r>
      </w:hyperlink>
      <w:r>
        <w:t xml:space="preserve">. </w:t>
      </w:r>
    </w:p>
    <w:p w14:paraId="4F07B298" w14:textId="77777777" w:rsidR="002D7B4C" w:rsidRPr="00B86DED" w:rsidRDefault="002D7B4C" w:rsidP="002D7B4C">
      <w:pPr>
        <w:pStyle w:val="08HLCaptionPR"/>
      </w:pPr>
      <w:r>
        <w:t>Podpisy:</w:t>
      </w:r>
    </w:p>
    <w:p w14:paraId="755B5193" w14:textId="43CE11D8" w:rsidR="002D7B4C" w:rsidRDefault="00523430" w:rsidP="002D7B4C">
      <w:pPr>
        <w:pStyle w:val="09FilenamePR"/>
      </w:pPr>
      <w:r>
        <w:t>1_</w:t>
      </w:r>
      <w:r w:rsidR="002D7B4C">
        <w:t>Thomas_Punzenberger_PR_Image_1500x2400px.jpg</w:t>
      </w:r>
      <w:r w:rsidR="002D7B4C">
        <w:br/>
        <w:t>„</w:t>
      </w:r>
      <w:proofErr w:type="spellStart"/>
      <w:r>
        <w:t>z</w:t>
      </w:r>
      <w:r w:rsidR="002D7B4C">
        <w:t>enon</w:t>
      </w:r>
      <w:proofErr w:type="spellEnd"/>
      <w:r w:rsidR="002D7B4C">
        <w:t xml:space="preserve"> 10 to doskonała platforma do wprowadzania systemów produkcyjnych do</w:t>
      </w:r>
      <w:r>
        <w:t xml:space="preserve"> świata</w:t>
      </w:r>
      <w:r w:rsidR="002D7B4C">
        <w:t xml:space="preserve"> IT”, mówi Thomas Punzenberger, założyciel i CEO firmy COPA-DATA. </w:t>
      </w:r>
    </w:p>
    <w:p w14:paraId="4B5564DF" w14:textId="643AB1D0" w:rsidR="002D7B4C" w:rsidRPr="00B86DED" w:rsidRDefault="00523430" w:rsidP="002D7B4C">
      <w:pPr>
        <w:pStyle w:val="09FilenamePR"/>
      </w:pPr>
      <w:r>
        <w:t>2_</w:t>
      </w:r>
      <w:r w:rsidR="002D7B4C">
        <w:t>Gerald_Lochner_PR_Image_1500x2400px.jpg</w:t>
      </w:r>
      <w:r w:rsidR="002D7B4C">
        <w:br/>
        <w:t xml:space="preserve">„Przedstawiamy </w:t>
      </w:r>
      <w:r>
        <w:t>P</w:t>
      </w:r>
      <w:r w:rsidR="002D7B4C">
        <w:t xml:space="preserve">latformę </w:t>
      </w:r>
      <w:r>
        <w:t>P</w:t>
      </w:r>
      <w:r w:rsidR="002D7B4C">
        <w:t>rogramow</w:t>
      </w:r>
      <w:r>
        <w:t>ą</w:t>
      </w:r>
      <w:r w:rsidR="002D7B4C">
        <w:t xml:space="preserve"> </w:t>
      </w:r>
      <w:proofErr w:type="spellStart"/>
      <w:r w:rsidR="002D7B4C">
        <w:t>zenon</w:t>
      </w:r>
      <w:proofErr w:type="spellEnd"/>
      <w:r w:rsidR="002D7B4C">
        <w:t xml:space="preserve"> 10 jako zintegrowane rozwiązanie, które odzwierciedla nasze </w:t>
      </w:r>
      <w:r w:rsidR="002D7B4C">
        <w:lastRenderedPageBreak/>
        <w:t xml:space="preserve">motto, czyli „Przenikanie się OT i IT – musi być łatwiejszy sposób!’”, mówi Gerald </w:t>
      </w:r>
      <w:proofErr w:type="spellStart"/>
      <w:r w:rsidR="002D7B4C">
        <w:t>Lochner</w:t>
      </w:r>
      <w:proofErr w:type="spellEnd"/>
      <w:r w:rsidR="002D7B4C">
        <w:t>,</w:t>
      </w:r>
      <w:r>
        <w:t xml:space="preserve"> </w:t>
      </w:r>
      <w:proofErr w:type="spellStart"/>
      <w:r>
        <w:t>Head</w:t>
      </w:r>
      <w:proofErr w:type="spellEnd"/>
      <w:r>
        <w:t xml:space="preserve"> of Product Management.</w:t>
      </w:r>
    </w:p>
    <w:p w14:paraId="260B8B37" w14:textId="475CE620" w:rsidR="002D7B4C" w:rsidRPr="00B86DED" w:rsidRDefault="002D7B4C" w:rsidP="002D7B4C">
      <w:pPr>
        <w:pStyle w:val="04LeadTextPR"/>
      </w:pPr>
      <w:r>
        <w:t>zenon10_General_Visual_PR_Image_2400x1300px.jpg</w:t>
      </w:r>
      <w:r>
        <w:br/>
      </w:r>
      <w:r w:rsidR="00523430">
        <w:t>Najnowsza</w:t>
      </w:r>
      <w:r>
        <w:t xml:space="preserve"> aktualizacja </w:t>
      </w:r>
      <w:proofErr w:type="spellStart"/>
      <w:r>
        <w:t>zenon</w:t>
      </w:r>
      <w:proofErr w:type="spellEnd"/>
      <w:r>
        <w:t xml:space="preserve"> 10 zaprezentowana przez producenta </w:t>
      </w:r>
      <w:r w:rsidR="00523430">
        <w:t>firmę</w:t>
      </w:r>
      <w:r>
        <w:t xml:space="preserve"> COPA-DATA, to zintegrowana platforma oprogramowania dla celów wdrażania przemysłowego </w:t>
      </w:r>
      <w:proofErr w:type="spellStart"/>
      <w:r>
        <w:t>IoT</w:t>
      </w:r>
      <w:proofErr w:type="spellEnd"/>
      <w:r>
        <w:t xml:space="preserve"> w </w:t>
      </w:r>
      <w:r w:rsidR="00523430">
        <w:t>przemyśle</w:t>
      </w:r>
      <w:r>
        <w:t xml:space="preserve"> i energety</w:t>
      </w:r>
      <w:r w:rsidR="00523430">
        <w:t>ce</w:t>
      </w:r>
      <w:r>
        <w:t xml:space="preserve">. </w:t>
      </w:r>
    </w:p>
    <w:p w14:paraId="00D1F246" w14:textId="114810CB" w:rsidR="00523430" w:rsidRDefault="002D7B4C" w:rsidP="00523430">
      <w:pPr>
        <w:pStyle w:val="09FilenamePR"/>
      </w:pPr>
      <w:r>
        <w:t>zenon10_UX_Visual_PR_Image_2400x1300px.jpg</w:t>
      </w:r>
      <w:r>
        <w:br/>
        <w:t xml:space="preserve">W </w:t>
      </w:r>
      <w:proofErr w:type="spellStart"/>
      <w:r>
        <w:t>zenon</w:t>
      </w:r>
      <w:proofErr w:type="spellEnd"/>
      <w:r>
        <w:t xml:space="preserve"> 10, centralne środowisko inżynieryjne - „</w:t>
      </w:r>
      <w:proofErr w:type="spellStart"/>
      <w:r>
        <w:t>zenon</w:t>
      </w:r>
      <w:proofErr w:type="spellEnd"/>
      <w:r>
        <w:t xml:space="preserve"> Engineering Studio” </w:t>
      </w:r>
      <w:r w:rsidR="00523430">
        <w:t>–</w:t>
      </w:r>
      <w:r>
        <w:t xml:space="preserve"> zostało</w:t>
      </w:r>
      <w:r w:rsidR="00523430">
        <w:t xml:space="preserve"> zmodyfikowane</w:t>
      </w:r>
      <w:r>
        <w:t xml:space="preserve"> graficznie</w:t>
      </w:r>
      <w:r w:rsidR="00523430">
        <w:t xml:space="preserve">, </w:t>
      </w:r>
      <w:r>
        <w:t>a interfejs platformy przeprojektowany.</w:t>
      </w:r>
    </w:p>
    <w:p w14:paraId="337DDA44" w14:textId="6229E970" w:rsidR="002D7B4C" w:rsidRPr="002D7B4C" w:rsidRDefault="002D7B4C" w:rsidP="002D7B4C">
      <w:pPr>
        <w:pStyle w:val="05BodyTextPR"/>
        <w:rPr>
          <w:b/>
          <w:bCs/>
        </w:rPr>
      </w:pPr>
      <w:r w:rsidRPr="00523430">
        <w:rPr>
          <w:rFonts w:ascii="Segoe UI Semibold" w:hAnsi="Segoe UI Semibold"/>
          <w:sz w:val="20"/>
        </w:rPr>
        <w:t>O</w:t>
      </w:r>
      <w:r w:rsidR="00523430" w:rsidRPr="00523430">
        <w:rPr>
          <w:rFonts w:ascii="Segoe UI Semibold" w:hAnsi="Segoe UI Semibold"/>
          <w:sz w:val="20"/>
        </w:rPr>
        <w:t xml:space="preserve"> FIRMIE</w:t>
      </w:r>
      <w:r w:rsidRPr="00523430">
        <w:rPr>
          <w:rFonts w:ascii="Segoe UI Semibold" w:hAnsi="Segoe UI Semibold"/>
          <w:sz w:val="20"/>
        </w:rPr>
        <w:t xml:space="preserve"> COPA-DATA</w:t>
      </w:r>
      <w:r w:rsidRPr="00523430">
        <w:rPr>
          <w:b/>
          <w:sz w:val="20"/>
        </w:rPr>
        <w:br/>
      </w:r>
      <w:proofErr w:type="spellStart"/>
      <w:r w:rsidRPr="00523430">
        <w:rPr>
          <w:sz w:val="20"/>
        </w:rPr>
        <w:t>COPA-DATA</w:t>
      </w:r>
      <w:proofErr w:type="spellEnd"/>
      <w:r w:rsidRPr="00523430">
        <w:rPr>
          <w:sz w:val="20"/>
        </w:rPr>
        <w:t xml:space="preserve"> to niezależny producent oprogramowania, specjalizujący się w cyfryzacji przemysłu wytwórczego i energetyki. Jego platforma oprogramowania </w:t>
      </w:r>
      <w:proofErr w:type="spellStart"/>
      <w:r w:rsidRPr="00523430">
        <w:rPr>
          <w:sz w:val="20"/>
        </w:rPr>
        <w:t>zenon</w:t>
      </w:r>
      <w:proofErr w:type="spellEnd"/>
      <w:r w:rsidRPr="00523430">
        <w:rPr>
          <w:sz w:val="20"/>
        </w:rPr>
        <w:t>® umożliwia użytkownikom na całym świecie automatyzację, zarządzanie, monitorowanie, integrację i optymalizację maszyn, wyposażenia, budynków i sieci energetycznych. COPA-DATA łączy dziesięciolecia doświadczenia w branży automatyki, z potencjałem cyfrowej transformacji. W ten sposób firma wspiera swoich klientów w łatwiejszym, szybszym i wydajniejszym osiąganiu ich celów.</w:t>
      </w:r>
      <w:r w:rsidRPr="00523430">
        <w:rPr>
          <w:sz w:val="20"/>
        </w:rPr>
        <w:br/>
        <w:t xml:space="preserve">Ta rodzinna firma została założona w roku 1987, w austriackim Salzburgu, przez Thomasa </w:t>
      </w:r>
      <w:proofErr w:type="spellStart"/>
      <w:r w:rsidRPr="00523430">
        <w:rPr>
          <w:sz w:val="20"/>
        </w:rPr>
        <w:t>Punzenbergera</w:t>
      </w:r>
      <w:proofErr w:type="spellEnd"/>
      <w:r w:rsidRPr="00523430">
        <w:rPr>
          <w:sz w:val="20"/>
        </w:rPr>
        <w:t>. W roku 2020, zatrudniając ponad 300 pracowników na całym świecie, jej przychód osiągnął 54 miliony Euro</w:t>
      </w:r>
      <w:r>
        <w:t>.</w:t>
      </w:r>
    </w:p>
    <w:p w14:paraId="256FE1ED" w14:textId="77777777" w:rsidR="00292CF7" w:rsidRPr="00DA65DA" w:rsidRDefault="00F249AD" w:rsidP="00BA38BD">
      <w:pPr>
        <w:pStyle w:val="12HLContactPR"/>
      </w:pPr>
      <w:r w:rsidRPr="00DA65DA">
        <w:t>Kontakt prasowy w Polsce:</w:t>
      </w:r>
    </w:p>
    <w:p w14:paraId="503B0714" w14:textId="77777777" w:rsidR="00E413E1" w:rsidRPr="003F6CC7" w:rsidRDefault="00F249AD" w:rsidP="00F46AC5">
      <w:pPr>
        <w:pStyle w:val="13ContactPR"/>
        <w:rPr>
          <w:rStyle w:val="Hyperlink"/>
          <w:color w:val="auto"/>
          <w:u w:val="none"/>
        </w:rPr>
      </w:pPr>
      <w:r w:rsidRPr="003F6CC7">
        <w:t>Urszula Bizoń-Żaba</w:t>
      </w:r>
      <w:r w:rsidR="005F074D" w:rsidRPr="003F6CC7">
        <w:br/>
      </w:r>
      <w:r w:rsidR="003F6CC7" w:rsidRPr="003F6CC7">
        <w:t xml:space="preserve">Dyrektor </w:t>
      </w:r>
      <w:r w:rsidR="005B1E92">
        <w:t>Zarządzający</w:t>
      </w:r>
      <w:r w:rsidR="003F6CC7" w:rsidRPr="003F6CC7">
        <w:t>/Prokurent</w:t>
      </w:r>
      <w:r w:rsidR="005F074D" w:rsidRPr="003F6CC7">
        <w:br/>
      </w:r>
      <w:hyperlink r:id="rId17" w:history="1">
        <w:r w:rsidRPr="003F6CC7">
          <w:rPr>
            <w:rStyle w:val="Hyperlink"/>
          </w:rPr>
          <w:t>urszula.bizon-zaba@copadata.com</w:t>
        </w:r>
      </w:hyperlink>
      <w:r w:rsidR="005F074D" w:rsidRPr="003F6CC7">
        <w:br/>
      </w:r>
    </w:p>
    <w:p w14:paraId="038B7D22" w14:textId="77777777" w:rsidR="00F249AD" w:rsidRPr="00DA65DA" w:rsidRDefault="00F249AD" w:rsidP="00F249AD">
      <w:pPr>
        <w:pStyle w:val="13ContactPR"/>
      </w:pPr>
      <w:r w:rsidRPr="00DA65DA">
        <w:t>COPA-DATA Polska Sp. z o.o.</w:t>
      </w:r>
    </w:p>
    <w:p w14:paraId="194C464A" w14:textId="77777777" w:rsidR="00F249AD" w:rsidRPr="00DA65DA" w:rsidRDefault="00F249AD" w:rsidP="00F249AD">
      <w:pPr>
        <w:pStyle w:val="13ContactPR"/>
      </w:pPr>
      <w:r w:rsidRPr="00DA65DA">
        <w:t>Ul. Josepha Conrada 51</w:t>
      </w:r>
    </w:p>
    <w:p w14:paraId="1E313C8F" w14:textId="77777777"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14:paraId="61ECEBDA" w14:textId="77777777" w:rsidR="00F249AD" w:rsidRPr="00DA65DA" w:rsidRDefault="00F249AD" w:rsidP="00F249AD">
      <w:pPr>
        <w:pStyle w:val="13ContactPR"/>
      </w:pPr>
      <w:r w:rsidRPr="00DA65DA">
        <w:t>Tel.: +48 (12) 290 10 54</w:t>
      </w:r>
    </w:p>
    <w:p w14:paraId="5920E2FC" w14:textId="77777777" w:rsidR="00F249AD" w:rsidRPr="00DA65DA" w:rsidRDefault="001F5AE2" w:rsidP="00F249AD">
      <w:pPr>
        <w:pStyle w:val="13ContactPR"/>
        <w:spacing w:after="120"/>
      </w:pPr>
      <w:hyperlink r:id="rId18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14:paraId="5DB0C0C0" w14:textId="77777777" w:rsidR="00DD6AD9" w:rsidRPr="00DA65DA" w:rsidRDefault="00010C56" w:rsidP="00F249AD">
      <w:pPr>
        <w:pStyle w:val="13ContactPR"/>
      </w:pPr>
      <w:r w:rsidRPr="00DA65DA">
        <w:rPr>
          <w:noProof/>
          <w:lang w:val="de-DE"/>
        </w:rPr>
        <w:drawing>
          <wp:anchor distT="0" distB="0" distL="114300" distR="114300" simplePos="0" relativeHeight="251657216" behindDoc="1" locked="0" layoutInCell="1" allowOverlap="1" wp14:anchorId="60DF7278" wp14:editId="773754EF">
            <wp:simplePos x="0" y="0"/>
            <wp:positionH relativeFrom="column">
              <wp:posOffset>670560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val="de-DE"/>
        </w:rPr>
        <w:drawing>
          <wp:anchor distT="0" distB="0" distL="114300" distR="114300" simplePos="0" relativeHeight="251643904" behindDoc="1" locked="0" layoutInCell="1" allowOverlap="1" wp14:anchorId="20C251E2" wp14:editId="59CC04B8">
            <wp:simplePos x="0" y="0"/>
            <wp:positionH relativeFrom="column">
              <wp:posOffset>337185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val="de-DE"/>
        </w:rPr>
        <w:drawing>
          <wp:anchor distT="0" distB="0" distL="114300" distR="114300" simplePos="0" relativeHeight="251680768" behindDoc="1" locked="0" layoutInCell="1" allowOverlap="1" wp14:anchorId="02DDFAD6" wp14:editId="18EC9E1D">
            <wp:simplePos x="0" y="0"/>
            <wp:positionH relativeFrom="column">
              <wp:posOffset>1003300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val="de-DE"/>
        </w:rPr>
        <w:drawing>
          <wp:anchor distT="0" distB="0" distL="114300" distR="114300" simplePos="0" relativeHeight="251635712" behindDoc="1" locked="0" layoutInCell="1" allowOverlap="1" wp14:anchorId="487A851F" wp14:editId="1F51C4CA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B5C4" w14:textId="77777777" w:rsidR="001F5AE2" w:rsidRDefault="001F5AE2" w:rsidP="00993CE6">
      <w:pPr>
        <w:spacing w:after="0" w:line="240" w:lineRule="auto"/>
      </w:pPr>
      <w:r>
        <w:separator/>
      </w:r>
    </w:p>
  </w:endnote>
  <w:endnote w:type="continuationSeparator" w:id="0">
    <w:p w14:paraId="6C3F7619" w14:textId="77777777" w:rsidR="001F5AE2" w:rsidRDefault="001F5AE2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6333" w14:textId="77777777" w:rsidR="00DA7578" w:rsidRDefault="00DA7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CE67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13C3E9E6" wp14:editId="5DF0D786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8907A4" wp14:editId="52F72838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30AC9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JB1SUQ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CEE01B" wp14:editId="11785E0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2C224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iWR//w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3F6CC7">
      <w:rPr>
        <w:rStyle w:val="PageNumber"/>
        <w:noProof/>
        <w:sz w:val="28"/>
        <w:szCs w:val="28"/>
      </w:rPr>
      <w:t>2</w:t>
    </w:r>
    <w:r w:rsidR="00475035" w:rsidRPr="00207D63">
      <w:rPr>
        <w:rStyle w:val="PageNumber"/>
        <w:sz w:val="28"/>
        <w:szCs w:val="28"/>
      </w:rPr>
      <w:fldChar w:fldCharType="end"/>
    </w:r>
  </w:p>
  <w:p w14:paraId="7D942CE4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7EBD" w14:textId="77777777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43814847" wp14:editId="51BEA7A8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A32A609" wp14:editId="24185E1E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0B6DB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" fillcolor="#b0b1b3" stroked="f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5DF7D3D" wp14:editId="79D46CE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A600D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Ajm6CAACAADbAwAADgAA&#10;AAAAAAAAAAAAAAAuAgAAZHJzL2Uyb0RvYy54bWxQSwECLQAUAAYACAAAACEAVEA8tuMAAAANAQAA&#10;DwAAAAAAAAAAAAAAAABaBAAAZHJzL2Rvd25yZXYueG1sUEsFBgAAAAAEAAQA8wAAAGo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3F6CC7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6000EE14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79DE" w14:textId="77777777" w:rsidR="001F5AE2" w:rsidRDefault="001F5AE2" w:rsidP="00993CE6">
      <w:pPr>
        <w:spacing w:after="0" w:line="240" w:lineRule="auto"/>
      </w:pPr>
      <w:r>
        <w:separator/>
      </w:r>
    </w:p>
  </w:footnote>
  <w:footnote w:type="continuationSeparator" w:id="0">
    <w:p w14:paraId="32849665" w14:textId="77777777" w:rsidR="001F5AE2" w:rsidRDefault="001F5AE2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8242" w14:textId="77777777" w:rsidR="00DA7578" w:rsidRDefault="00DA7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A575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46976" behindDoc="1" locked="0" layoutInCell="1" allowOverlap="1" wp14:anchorId="108F7C24" wp14:editId="6B9A2680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19CB" w14:textId="77777777" w:rsidR="00D12615" w:rsidRDefault="005C40F1">
    <w:r w:rsidRPr="002E683B"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51BAF8F2" wp14:editId="0CED38AE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DFA">
      <w:rPr>
        <w:noProof/>
        <w:lang w:val="de-DE" w:eastAsia="de-DE"/>
      </w:rPr>
      <w:drawing>
        <wp:anchor distT="0" distB="0" distL="114300" distR="114300" simplePos="0" relativeHeight="251645951" behindDoc="1" locked="0" layoutInCell="1" allowOverlap="1" wp14:anchorId="03A419BF" wp14:editId="497C6025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9A"/>
    <w:rsid w:val="00001A0F"/>
    <w:rsid w:val="00005D77"/>
    <w:rsid w:val="00010C56"/>
    <w:rsid w:val="00011983"/>
    <w:rsid w:val="00012153"/>
    <w:rsid w:val="00020E71"/>
    <w:rsid w:val="00021B90"/>
    <w:rsid w:val="00035836"/>
    <w:rsid w:val="00035BD1"/>
    <w:rsid w:val="000360CB"/>
    <w:rsid w:val="000426E6"/>
    <w:rsid w:val="000508E6"/>
    <w:rsid w:val="00051924"/>
    <w:rsid w:val="00056D3D"/>
    <w:rsid w:val="000751BD"/>
    <w:rsid w:val="00086C40"/>
    <w:rsid w:val="000A06BD"/>
    <w:rsid w:val="000B2CE7"/>
    <w:rsid w:val="000D55AE"/>
    <w:rsid w:val="000D6572"/>
    <w:rsid w:val="000F2CB3"/>
    <w:rsid w:val="00100FBA"/>
    <w:rsid w:val="00105DFA"/>
    <w:rsid w:val="00106871"/>
    <w:rsid w:val="0010696B"/>
    <w:rsid w:val="00111221"/>
    <w:rsid w:val="00111873"/>
    <w:rsid w:val="001207A2"/>
    <w:rsid w:val="00127E4F"/>
    <w:rsid w:val="00130B55"/>
    <w:rsid w:val="0014410C"/>
    <w:rsid w:val="001475AF"/>
    <w:rsid w:val="00155A02"/>
    <w:rsid w:val="00161074"/>
    <w:rsid w:val="001669FE"/>
    <w:rsid w:val="00172033"/>
    <w:rsid w:val="001825B7"/>
    <w:rsid w:val="00193284"/>
    <w:rsid w:val="001949AA"/>
    <w:rsid w:val="0019656F"/>
    <w:rsid w:val="00197C9F"/>
    <w:rsid w:val="001A51FE"/>
    <w:rsid w:val="001B4BFC"/>
    <w:rsid w:val="001C1946"/>
    <w:rsid w:val="001C3D05"/>
    <w:rsid w:val="001E6AA6"/>
    <w:rsid w:val="001F5AE2"/>
    <w:rsid w:val="001F789E"/>
    <w:rsid w:val="00207D63"/>
    <w:rsid w:val="00212437"/>
    <w:rsid w:val="002226BD"/>
    <w:rsid w:val="00243E43"/>
    <w:rsid w:val="002706C7"/>
    <w:rsid w:val="00271817"/>
    <w:rsid w:val="00273F06"/>
    <w:rsid w:val="00280C94"/>
    <w:rsid w:val="002810ED"/>
    <w:rsid w:val="00284601"/>
    <w:rsid w:val="002915C8"/>
    <w:rsid w:val="00292CF7"/>
    <w:rsid w:val="002A114D"/>
    <w:rsid w:val="002A2B36"/>
    <w:rsid w:val="002A4296"/>
    <w:rsid w:val="002B4B54"/>
    <w:rsid w:val="002D3618"/>
    <w:rsid w:val="002D7B4C"/>
    <w:rsid w:val="002E683B"/>
    <w:rsid w:val="002F0A39"/>
    <w:rsid w:val="002F1628"/>
    <w:rsid w:val="002F68FC"/>
    <w:rsid w:val="00321B09"/>
    <w:rsid w:val="00333E10"/>
    <w:rsid w:val="00335508"/>
    <w:rsid w:val="00335FE7"/>
    <w:rsid w:val="0034444A"/>
    <w:rsid w:val="0035310B"/>
    <w:rsid w:val="00354395"/>
    <w:rsid w:val="0036629C"/>
    <w:rsid w:val="00371219"/>
    <w:rsid w:val="00380390"/>
    <w:rsid w:val="003A6634"/>
    <w:rsid w:val="003B3DB2"/>
    <w:rsid w:val="003C331D"/>
    <w:rsid w:val="003D044B"/>
    <w:rsid w:val="003F6CC7"/>
    <w:rsid w:val="00411A85"/>
    <w:rsid w:val="0042129A"/>
    <w:rsid w:val="004264E2"/>
    <w:rsid w:val="004331CF"/>
    <w:rsid w:val="004441F4"/>
    <w:rsid w:val="0044608F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967FC"/>
    <w:rsid w:val="004A1BCA"/>
    <w:rsid w:val="004A7D05"/>
    <w:rsid w:val="004B3239"/>
    <w:rsid w:val="004C1BFF"/>
    <w:rsid w:val="004C1E40"/>
    <w:rsid w:val="004D3783"/>
    <w:rsid w:val="004E05EF"/>
    <w:rsid w:val="004F0004"/>
    <w:rsid w:val="004F1AC2"/>
    <w:rsid w:val="005216E0"/>
    <w:rsid w:val="00523430"/>
    <w:rsid w:val="0052789A"/>
    <w:rsid w:val="00537D6D"/>
    <w:rsid w:val="00562B6F"/>
    <w:rsid w:val="00571449"/>
    <w:rsid w:val="005A3DB8"/>
    <w:rsid w:val="005B1E92"/>
    <w:rsid w:val="005C0D25"/>
    <w:rsid w:val="005C40F1"/>
    <w:rsid w:val="005D6279"/>
    <w:rsid w:val="005E4D1B"/>
    <w:rsid w:val="005E4D8C"/>
    <w:rsid w:val="005F074D"/>
    <w:rsid w:val="005F2C73"/>
    <w:rsid w:val="0060099C"/>
    <w:rsid w:val="00600D74"/>
    <w:rsid w:val="0063728C"/>
    <w:rsid w:val="0064198B"/>
    <w:rsid w:val="00641ADD"/>
    <w:rsid w:val="006570F9"/>
    <w:rsid w:val="006657CF"/>
    <w:rsid w:val="00666B16"/>
    <w:rsid w:val="00681736"/>
    <w:rsid w:val="006829E5"/>
    <w:rsid w:val="006839A2"/>
    <w:rsid w:val="006879A2"/>
    <w:rsid w:val="006B5B6D"/>
    <w:rsid w:val="006C0736"/>
    <w:rsid w:val="006D1E1C"/>
    <w:rsid w:val="007058FC"/>
    <w:rsid w:val="00716217"/>
    <w:rsid w:val="007176FD"/>
    <w:rsid w:val="00730F84"/>
    <w:rsid w:val="00737042"/>
    <w:rsid w:val="0074321C"/>
    <w:rsid w:val="00757955"/>
    <w:rsid w:val="00761DCC"/>
    <w:rsid w:val="00762CB2"/>
    <w:rsid w:val="00767095"/>
    <w:rsid w:val="007715BA"/>
    <w:rsid w:val="00795D6A"/>
    <w:rsid w:val="007A1CFB"/>
    <w:rsid w:val="007A1FCF"/>
    <w:rsid w:val="007A52FB"/>
    <w:rsid w:val="007B24AD"/>
    <w:rsid w:val="007B55DA"/>
    <w:rsid w:val="007C2353"/>
    <w:rsid w:val="007D1CEF"/>
    <w:rsid w:val="007E380C"/>
    <w:rsid w:val="007E6549"/>
    <w:rsid w:val="007E6F19"/>
    <w:rsid w:val="007F48CD"/>
    <w:rsid w:val="007F777B"/>
    <w:rsid w:val="00803651"/>
    <w:rsid w:val="00805BAA"/>
    <w:rsid w:val="00817DBC"/>
    <w:rsid w:val="00826578"/>
    <w:rsid w:val="00834630"/>
    <w:rsid w:val="00836DD2"/>
    <w:rsid w:val="00843703"/>
    <w:rsid w:val="00855DB0"/>
    <w:rsid w:val="00870D3E"/>
    <w:rsid w:val="008874DA"/>
    <w:rsid w:val="008A1268"/>
    <w:rsid w:val="008A57B6"/>
    <w:rsid w:val="008B49E7"/>
    <w:rsid w:val="008C2694"/>
    <w:rsid w:val="008D612C"/>
    <w:rsid w:val="008F0E86"/>
    <w:rsid w:val="008F2F15"/>
    <w:rsid w:val="00910668"/>
    <w:rsid w:val="00937B35"/>
    <w:rsid w:val="00937CA6"/>
    <w:rsid w:val="009502E2"/>
    <w:rsid w:val="00956C93"/>
    <w:rsid w:val="00963232"/>
    <w:rsid w:val="0098769B"/>
    <w:rsid w:val="00993CE6"/>
    <w:rsid w:val="009A1A03"/>
    <w:rsid w:val="009A56A1"/>
    <w:rsid w:val="009E2C0C"/>
    <w:rsid w:val="009E5896"/>
    <w:rsid w:val="009F7A37"/>
    <w:rsid w:val="00A100CD"/>
    <w:rsid w:val="00A25621"/>
    <w:rsid w:val="00A2575F"/>
    <w:rsid w:val="00A30DC6"/>
    <w:rsid w:val="00A52554"/>
    <w:rsid w:val="00A55D20"/>
    <w:rsid w:val="00A61EBC"/>
    <w:rsid w:val="00A66EEA"/>
    <w:rsid w:val="00A82FCA"/>
    <w:rsid w:val="00A83713"/>
    <w:rsid w:val="00A91ED4"/>
    <w:rsid w:val="00A93D61"/>
    <w:rsid w:val="00AA1140"/>
    <w:rsid w:val="00AB77CA"/>
    <w:rsid w:val="00AC15A4"/>
    <w:rsid w:val="00AC7BBC"/>
    <w:rsid w:val="00AC7BF4"/>
    <w:rsid w:val="00AE0C9D"/>
    <w:rsid w:val="00AE1552"/>
    <w:rsid w:val="00AF4255"/>
    <w:rsid w:val="00AF4F62"/>
    <w:rsid w:val="00AF5D7D"/>
    <w:rsid w:val="00B05637"/>
    <w:rsid w:val="00B06E2B"/>
    <w:rsid w:val="00B23704"/>
    <w:rsid w:val="00B303DC"/>
    <w:rsid w:val="00B40A03"/>
    <w:rsid w:val="00B44A5C"/>
    <w:rsid w:val="00B45434"/>
    <w:rsid w:val="00B619BB"/>
    <w:rsid w:val="00B81C66"/>
    <w:rsid w:val="00B93CC3"/>
    <w:rsid w:val="00BA1F11"/>
    <w:rsid w:val="00BA26D6"/>
    <w:rsid w:val="00BA38BD"/>
    <w:rsid w:val="00BD3B51"/>
    <w:rsid w:val="00BD3D82"/>
    <w:rsid w:val="00BE706E"/>
    <w:rsid w:val="00BF3945"/>
    <w:rsid w:val="00C16C41"/>
    <w:rsid w:val="00C173A8"/>
    <w:rsid w:val="00C20BA1"/>
    <w:rsid w:val="00C3647C"/>
    <w:rsid w:val="00C44116"/>
    <w:rsid w:val="00C528C3"/>
    <w:rsid w:val="00C609FB"/>
    <w:rsid w:val="00CA0E69"/>
    <w:rsid w:val="00CA2DA1"/>
    <w:rsid w:val="00CA56BB"/>
    <w:rsid w:val="00CD3FD6"/>
    <w:rsid w:val="00CE5B63"/>
    <w:rsid w:val="00CF2CB6"/>
    <w:rsid w:val="00CF6E6E"/>
    <w:rsid w:val="00D12615"/>
    <w:rsid w:val="00D12973"/>
    <w:rsid w:val="00D21AB7"/>
    <w:rsid w:val="00D23F77"/>
    <w:rsid w:val="00D42EBB"/>
    <w:rsid w:val="00D52DC9"/>
    <w:rsid w:val="00D539F8"/>
    <w:rsid w:val="00D56489"/>
    <w:rsid w:val="00D64447"/>
    <w:rsid w:val="00D73D5B"/>
    <w:rsid w:val="00D7527F"/>
    <w:rsid w:val="00D822C1"/>
    <w:rsid w:val="00D841C7"/>
    <w:rsid w:val="00D950CF"/>
    <w:rsid w:val="00D9736A"/>
    <w:rsid w:val="00DA088E"/>
    <w:rsid w:val="00DA0FAF"/>
    <w:rsid w:val="00DA469E"/>
    <w:rsid w:val="00DA65DA"/>
    <w:rsid w:val="00DA7578"/>
    <w:rsid w:val="00DB5F35"/>
    <w:rsid w:val="00DB7967"/>
    <w:rsid w:val="00DC23C5"/>
    <w:rsid w:val="00DC5858"/>
    <w:rsid w:val="00DD0C24"/>
    <w:rsid w:val="00DD6AD9"/>
    <w:rsid w:val="00DE442E"/>
    <w:rsid w:val="00DE5C8B"/>
    <w:rsid w:val="00E00A82"/>
    <w:rsid w:val="00E01DA9"/>
    <w:rsid w:val="00E07ABB"/>
    <w:rsid w:val="00E10857"/>
    <w:rsid w:val="00E10A89"/>
    <w:rsid w:val="00E11885"/>
    <w:rsid w:val="00E166B0"/>
    <w:rsid w:val="00E22B15"/>
    <w:rsid w:val="00E3681B"/>
    <w:rsid w:val="00E413E1"/>
    <w:rsid w:val="00E44B3D"/>
    <w:rsid w:val="00E4535B"/>
    <w:rsid w:val="00E6194D"/>
    <w:rsid w:val="00E65EB5"/>
    <w:rsid w:val="00E74F2B"/>
    <w:rsid w:val="00E83419"/>
    <w:rsid w:val="00E860CE"/>
    <w:rsid w:val="00E95308"/>
    <w:rsid w:val="00EA54DF"/>
    <w:rsid w:val="00EB2D57"/>
    <w:rsid w:val="00EB4E86"/>
    <w:rsid w:val="00EC3C9F"/>
    <w:rsid w:val="00ED533D"/>
    <w:rsid w:val="00EE1B44"/>
    <w:rsid w:val="00EE3088"/>
    <w:rsid w:val="00EF0D86"/>
    <w:rsid w:val="00EF11FC"/>
    <w:rsid w:val="00F02662"/>
    <w:rsid w:val="00F15C62"/>
    <w:rsid w:val="00F20F6C"/>
    <w:rsid w:val="00F249AD"/>
    <w:rsid w:val="00F3151D"/>
    <w:rsid w:val="00F316AB"/>
    <w:rsid w:val="00F4336F"/>
    <w:rsid w:val="00F46AC5"/>
    <w:rsid w:val="00F5478E"/>
    <w:rsid w:val="00F66518"/>
    <w:rsid w:val="00F66A5A"/>
    <w:rsid w:val="00F7111F"/>
    <w:rsid w:val="00F82163"/>
    <w:rsid w:val="00F93ECF"/>
    <w:rsid w:val="00FA1E78"/>
    <w:rsid w:val="00FA5D66"/>
    <w:rsid w:val="00FA6357"/>
    <w:rsid w:val="00FC0B33"/>
    <w:rsid w:val="00FC5AA4"/>
    <w:rsid w:val="00FC701F"/>
    <w:rsid w:val="00FD26F4"/>
    <w:rsid w:val="00FE120D"/>
    <w:rsid w:val="00FE12B0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F1950"/>
  <w15:docId w15:val="{8B3BA596-161D-4934-B012-399AAB3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035836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035836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035836"/>
    <w:pPr>
      <w:spacing w:after="360" w:line="276" w:lineRule="auto"/>
    </w:pPr>
    <w:rPr>
      <w:rFonts w:ascii="Segoe UI Semibold" w:eastAsia="Times New Roman" w:hAnsi="Segoe UI Semibold" w:cstheme="minorBidi"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035836"/>
    <w:rPr>
      <w:rFonts w:ascii="Segoe UI Semibold" w:eastAsia="Times New Roman" w:hAnsi="Segoe UI Semibold" w:cstheme="minorBidi"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035836"/>
    <w:rPr>
      <w:rFonts w:ascii="Segoe UI Light" w:eastAsiaTheme="minorHAnsi" w:hAnsi="Segoe UI Light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035836"/>
    <w:rPr>
      <w:rFonts w:ascii="Segoe UI Semibold" w:eastAsia="Times New Roman" w:hAnsi="Segoe UI Semibold"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035836"/>
    <w:pPr>
      <w:spacing w:after="360" w:line="276" w:lineRule="auto"/>
    </w:pPr>
    <w:rPr>
      <w:rFonts w:ascii="Segoe UI Light" w:eastAsia="Times New Roman" w:hAnsi="Segoe UI Light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035836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035836"/>
    <w:rPr>
      <w:rFonts w:ascii="Segoe UI Light" w:eastAsia="Times New Roman" w:hAnsi="Segoe UI Light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035836"/>
    <w:pPr>
      <w:spacing w:after="120" w:line="276" w:lineRule="auto"/>
    </w:pPr>
    <w:rPr>
      <w:rFonts w:ascii="Segoe UI Semibold" w:eastAsia="Times New Roman" w:hAnsi="Segoe UI Semibold"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035836"/>
    <w:rPr>
      <w:rFonts w:ascii="Segoe UI Light" w:eastAsiaTheme="majorEastAsia" w:hAnsi="Segoe UI Light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035836"/>
    <w:pPr>
      <w:spacing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035836"/>
    <w:rPr>
      <w:rFonts w:ascii="Segoe UI Semibold" w:eastAsia="Times New Roman" w:hAnsi="Segoe UI Semibold"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035836"/>
    <w:pPr>
      <w:spacing w:line="276" w:lineRule="auto"/>
    </w:pPr>
    <w:rPr>
      <w:rFonts w:ascii="Segoe UI Light" w:eastAsia="Times New Roman" w:hAnsi="Segoe UI Light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035836"/>
    <w:rPr>
      <w:rFonts w:ascii="Segoe UI Semibold" w:eastAsiaTheme="majorEastAsia" w:hAnsi="Segoe UI Semibold" w:cstheme="majorBidi"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035836"/>
    <w:rPr>
      <w:rFonts w:ascii="Segoe UI Light" w:eastAsia="Times New Roman" w:hAnsi="Segoe UI Light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035836"/>
    <w:pPr>
      <w:spacing w:after="120" w:line="276" w:lineRule="auto"/>
    </w:pPr>
    <w:rPr>
      <w:rFonts w:ascii="Segoe UI Semibold" w:eastAsiaTheme="minorHAnsi" w:hAnsi="Segoe UI Semibold" w:cs="Arial"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035836"/>
    <w:pPr>
      <w:spacing w:after="360" w:line="276" w:lineRule="auto"/>
    </w:pPr>
    <w:rPr>
      <w:rFonts w:ascii="Segoe UI Light" w:hAnsi="Segoe UI Light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035836"/>
    <w:rPr>
      <w:rFonts w:ascii="Segoe UI Semibold" w:eastAsiaTheme="minorHAnsi" w:hAnsi="Segoe UI Semibold" w:cs="Arial"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035836"/>
    <w:rPr>
      <w:rFonts w:ascii="Segoe UI Light" w:eastAsiaTheme="minorHAnsi" w:hAnsi="Segoe UI Light" w:cs="Arial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035836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035836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035836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035836"/>
    <w:rPr>
      <w:rFonts w:ascii="Segoe UI Semibold" w:eastAsiaTheme="minorHAnsi" w:hAnsi="Segoe UI Semibold" w:cstheme="minorBidi"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035836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035836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035836"/>
    <w:rPr>
      <w:rFonts w:ascii="Segoe UI Light" w:eastAsia="Times New Roman" w:hAnsi="Segoe UI Light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035836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035836"/>
    <w:rPr>
      <w:rFonts w:ascii="Segoe UI Light" w:eastAsia="Times New Roman" w:hAnsi="Segoe UI Light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035836"/>
    <w:rPr>
      <w:rFonts w:ascii="Segoe UI Light" w:eastAsia="Times New Roman" w:hAnsi="Segoe UI Light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15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.copadata.com/pl/zenon10-energy" TargetMode="External"/><Relationship Id="rId18" Type="http://schemas.openxmlformats.org/officeDocument/2006/relationships/hyperlink" Target="http://www.copadata.com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COPADATAHeadquarters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go.copadata.com/pl/zenon10" TargetMode="External"/><Relationship Id="rId17" Type="http://schemas.openxmlformats.org/officeDocument/2006/relationships/hyperlink" Target="mailto:urszula.bizon-zaba@copadata.com" TargetMode="External"/><Relationship Id="rId25" Type="http://schemas.openxmlformats.org/officeDocument/2006/relationships/hyperlink" Target="https://www.linkedin.com/company/copa-data-polan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.copadata.com/pl/zenon10-food-and-beverage" TargetMode="External"/><Relationship Id="rId20" Type="http://schemas.openxmlformats.org/officeDocument/2006/relationships/image" Target="media/image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go.copadata.com/pl/zenon10-automotive" TargetMode="External"/><Relationship Id="rId23" Type="http://schemas.openxmlformats.org/officeDocument/2006/relationships/hyperlink" Target="http://www.youtube.com/user/copadatavideos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twitter.com/copadata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.copadata.com/pl/zenon10-pharmaceutical" TargetMode="External"/><Relationship Id="rId22" Type="http://schemas.openxmlformats.org/officeDocument/2006/relationships/image" Target="media/image2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5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  <Archived xmlns="ecf6c811-9aec-4426-a63a-0ad6b17f0265">false</Archived>
  </documentManagement>
</p:properties>
</file>

<file path=customXml/itemProps1.xml><?xml version="1.0" encoding="utf-8"?>
<ds:datastoreItem xmlns:ds="http://schemas.openxmlformats.org/officeDocument/2006/customXml" ds:itemID="{56BA43AA-E461-4AE6-B893-1F1829992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81215-A809-40D6-8CCD-49D2D9C46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COPA-DATA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Kościółek</dc:creator>
  <cp:lastModifiedBy>Urszula Bizoń-Żaba</cp:lastModifiedBy>
  <cp:revision>56</cp:revision>
  <cp:lastPrinted>2014-01-09T17:42:00Z</cp:lastPrinted>
  <dcterms:created xsi:type="dcterms:W3CDTF">2020-11-16T09:48:00Z</dcterms:created>
  <dcterms:modified xsi:type="dcterms:W3CDTF">2021-05-17T13:40:00Z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