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73763" w14:textId="285CEB2F" w:rsidR="00D12615" w:rsidRPr="00BF5BBB" w:rsidRDefault="0029579A" w:rsidP="009D5F49">
      <w:pPr>
        <w:pStyle w:val="01Location-DatePR"/>
        <w:spacing w:after="360"/>
        <w:rPr>
          <w:rFonts w:ascii="Segoe UI Light" w:hAnsi="Segoe UI Light"/>
        </w:rPr>
      </w:pPr>
      <w:r w:rsidRPr="00BF5BBB">
        <w:rPr>
          <w:rFonts w:ascii="Segoe UI Light" w:hAnsi="Segoe UI Light"/>
        </w:rPr>
        <w:t>Salzburg</w:t>
      </w:r>
      <w:r w:rsidR="004D1B27">
        <w:rPr>
          <w:rFonts w:ascii="Segoe UI Light" w:hAnsi="Segoe UI Light"/>
        </w:rPr>
        <w:t>/Austria</w:t>
      </w:r>
      <w:r w:rsidR="0059796B" w:rsidRPr="00BF5BBB">
        <w:rPr>
          <w:rFonts w:ascii="Segoe UI Light" w:hAnsi="Segoe UI Light"/>
        </w:rPr>
        <w:t xml:space="preserve">, </w:t>
      </w:r>
      <w:r w:rsidR="004B49FD">
        <w:rPr>
          <w:rFonts w:ascii="Segoe UI Light" w:hAnsi="Segoe UI Light"/>
        </w:rPr>
        <w:t>February</w:t>
      </w:r>
      <w:r w:rsidR="00BF5BBB">
        <w:rPr>
          <w:rFonts w:ascii="Segoe UI Light" w:hAnsi="Segoe UI Light"/>
        </w:rPr>
        <w:t xml:space="preserve"> </w:t>
      </w:r>
      <w:r w:rsidR="004B49FD">
        <w:rPr>
          <w:rFonts w:ascii="Segoe UI Light" w:hAnsi="Segoe UI Light"/>
        </w:rPr>
        <w:t>10</w:t>
      </w:r>
      <w:r w:rsidR="00BF5BBB">
        <w:rPr>
          <w:rFonts w:ascii="Segoe UI Light" w:hAnsi="Segoe UI Light"/>
        </w:rPr>
        <w:t xml:space="preserve">, </w:t>
      </w:r>
      <w:r w:rsidR="005F5B4D" w:rsidRPr="00BF5BBB">
        <w:rPr>
          <w:rFonts w:ascii="Segoe UI Light" w:hAnsi="Segoe UI Light"/>
        </w:rPr>
        <w:t>2022</w:t>
      </w:r>
    </w:p>
    <w:p w14:paraId="63F49FF0" w14:textId="3230B4C1" w:rsidR="002F2A50" w:rsidRPr="00BF5BBB" w:rsidRDefault="002F2A50" w:rsidP="002F2A50">
      <w:pPr>
        <w:pStyle w:val="02KickerPR"/>
        <w:rPr>
          <w:rFonts w:ascii="Segoe UI Semibold" w:hAnsi="Segoe UI Semibold"/>
          <w:b w:val="0"/>
          <w:color w:val="auto"/>
        </w:rPr>
      </w:pPr>
      <w:r w:rsidRPr="00BF5BBB">
        <w:rPr>
          <w:rFonts w:ascii="Segoe UI Semibold" w:hAnsi="Segoe UI Semibold"/>
          <w:b w:val="0"/>
          <w:color w:val="auto"/>
        </w:rPr>
        <w:t xml:space="preserve">COPA-DATA </w:t>
      </w:r>
      <w:r w:rsidR="008950F0" w:rsidRPr="00BF5BBB">
        <w:rPr>
          <w:rFonts w:ascii="Segoe UI Semibold" w:hAnsi="Segoe UI Semibold"/>
          <w:b w:val="0"/>
          <w:color w:val="auto"/>
        </w:rPr>
        <w:t>CEE/ME</w:t>
      </w:r>
      <w:r w:rsidR="008201C0" w:rsidRPr="00BF5BBB">
        <w:rPr>
          <w:rFonts w:ascii="Segoe UI Semibold" w:hAnsi="Segoe UI Semibold"/>
          <w:b w:val="0"/>
          <w:color w:val="auto"/>
        </w:rPr>
        <w:t xml:space="preserve"> </w:t>
      </w:r>
      <w:r w:rsidR="004D1B27">
        <w:rPr>
          <w:rFonts w:ascii="Segoe UI Semibold" w:hAnsi="Segoe UI Semibold"/>
          <w:b w:val="0"/>
          <w:color w:val="auto"/>
        </w:rPr>
        <w:t xml:space="preserve">reports record results for </w:t>
      </w:r>
      <w:r w:rsidR="000D6DDB" w:rsidRPr="00BF5BBB">
        <w:rPr>
          <w:rFonts w:ascii="Segoe UI Semibold" w:hAnsi="Segoe UI Semibold"/>
          <w:b w:val="0"/>
          <w:color w:val="auto"/>
        </w:rPr>
        <w:t>202</w:t>
      </w:r>
      <w:r w:rsidR="009F45AA" w:rsidRPr="00BF5BBB">
        <w:rPr>
          <w:rFonts w:ascii="Segoe UI Semibold" w:hAnsi="Segoe UI Semibold"/>
          <w:b w:val="0"/>
          <w:color w:val="auto"/>
        </w:rPr>
        <w:t>1</w:t>
      </w:r>
      <w:r w:rsidR="00336E50" w:rsidRPr="00BF5BBB">
        <w:rPr>
          <w:rFonts w:ascii="Segoe UI Semibold" w:hAnsi="Segoe UI Semibold"/>
          <w:b w:val="0"/>
          <w:color w:val="auto"/>
        </w:rPr>
        <w:t>:</w:t>
      </w:r>
    </w:p>
    <w:p w14:paraId="3AA8A543" w14:textId="16EB0A84" w:rsidR="002F2A50" w:rsidRPr="00BF5BBB" w:rsidRDefault="005F3896" w:rsidP="002F2A50">
      <w:pPr>
        <w:pStyle w:val="03HeadlinePR"/>
        <w:rPr>
          <w:rFonts w:ascii="Segoe UI Semibold" w:hAnsi="Segoe UI Semibold"/>
          <w:b w:val="0"/>
        </w:rPr>
      </w:pPr>
      <w:r w:rsidRPr="00BF5BBB">
        <w:rPr>
          <w:rFonts w:ascii="Segoe UI Semibold" w:hAnsi="Segoe UI Semibold"/>
          <w:b w:val="0"/>
        </w:rPr>
        <w:t xml:space="preserve">Growth </w:t>
      </w:r>
      <w:r w:rsidR="00572D02">
        <w:rPr>
          <w:rFonts w:ascii="Segoe UI Semibold" w:hAnsi="Segoe UI Semibold"/>
          <w:b w:val="0"/>
        </w:rPr>
        <w:t>s</w:t>
      </w:r>
      <w:r w:rsidR="00572D02" w:rsidRPr="00BF5BBB">
        <w:rPr>
          <w:rFonts w:ascii="Segoe UI Semibold" w:hAnsi="Segoe UI Semibold"/>
          <w:b w:val="0"/>
        </w:rPr>
        <w:t xml:space="preserve">purt </w:t>
      </w:r>
      <w:r w:rsidR="00D40321" w:rsidRPr="00BF5BBB">
        <w:rPr>
          <w:rFonts w:ascii="Segoe UI Semibold" w:hAnsi="Segoe UI Semibold"/>
          <w:b w:val="0"/>
        </w:rPr>
        <w:t xml:space="preserve">in </w:t>
      </w:r>
      <w:r w:rsidR="00BF5BBB">
        <w:rPr>
          <w:rFonts w:ascii="Segoe UI Semibold" w:hAnsi="Segoe UI Semibold"/>
          <w:b w:val="0"/>
        </w:rPr>
        <w:t>Central and Eastern Europe</w:t>
      </w:r>
    </w:p>
    <w:p w14:paraId="3D566631" w14:textId="77777777" w:rsidR="00D947E3" w:rsidRDefault="00D947E3" w:rsidP="002F2A50">
      <w:pPr>
        <w:pStyle w:val="05BodyTextPR"/>
        <w:rPr>
          <w:rFonts w:ascii="Segoe UI Light" w:eastAsiaTheme="majorEastAsia" w:hAnsi="Segoe UI Light" w:cstheme="majorBidi"/>
          <w:i/>
          <w:kern w:val="28"/>
          <w:szCs w:val="56"/>
          <w:lang w:eastAsia="en-US"/>
        </w:rPr>
      </w:pPr>
    </w:p>
    <w:p w14:paraId="72D8C478" w14:textId="15EDC717" w:rsidR="00072609" w:rsidRPr="00BF5BBB" w:rsidRDefault="007B1368" w:rsidP="002F2A50">
      <w:pPr>
        <w:pStyle w:val="05BodyTextPR"/>
        <w:rPr>
          <w:rFonts w:ascii="Segoe UI Light" w:eastAsiaTheme="majorEastAsia" w:hAnsi="Segoe UI Light" w:cstheme="majorBidi"/>
          <w:i/>
          <w:kern w:val="28"/>
          <w:szCs w:val="56"/>
          <w:lang w:eastAsia="en-US"/>
        </w:rPr>
      </w:pPr>
      <w:r>
        <w:rPr>
          <w:rFonts w:ascii="Segoe UI Light" w:eastAsiaTheme="majorEastAsia" w:hAnsi="Segoe UI Light" w:cstheme="majorBidi"/>
          <w:i/>
          <w:kern w:val="28"/>
          <w:szCs w:val="56"/>
          <w:lang w:eastAsia="en-US"/>
        </w:rPr>
        <w:t xml:space="preserve">Salzburg-based </w:t>
      </w:r>
      <w:r w:rsidR="00572D02">
        <w:rPr>
          <w:rFonts w:ascii="Segoe UI Light" w:eastAsiaTheme="majorEastAsia" w:hAnsi="Segoe UI Light" w:cstheme="majorBidi"/>
          <w:i/>
          <w:kern w:val="28"/>
          <w:szCs w:val="56"/>
          <w:lang w:eastAsia="en-US"/>
        </w:rPr>
        <w:t xml:space="preserve">software manufacturer </w:t>
      </w:r>
      <w:r w:rsidR="00F208D5" w:rsidRPr="00BF5BBB">
        <w:rPr>
          <w:rFonts w:ascii="Segoe UI Light" w:eastAsiaTheme="majorEastAsia" w:hAnsi="Segoe UI Light" w:cstheme="majorBidi"/>
          <w:i/>
          <w:kern w:val="28"/>
          <w:szCs w:val="56"/>
          <w:lang w:eastAsia="en-US"/>
        </w:rPr>
        <w:t xml:space="preserve">COPA-DATA </w:t>
      </w:r>
      <w:r w:rsidR="00280746">
        <w:rPr>
          <w:rFonts w:ascii="Segoe UI Light" w:eastAsiaTheme="majorEastAsia" w:hAnsi="Segoe UI Light" w:cstheme="majorBidi"/>
          <w:i/>
          <w:kern w:val="28"/>
          <w:szCs w:val="56"/>
          <w:lang w:eastAsia="en-US"/>
        </w:rPr>
        <w:t xml:space="preserve">is </w:t>
      </w:r>
      <w:r w:rsidR="00CE1302">
        <w:rPr>
          <w:rFonts w:ascii="Segoe UI Light" w:eastAsiaTheme="majorEastAsia" w:hAnsi="Segoe UI Light" w:cstheme="majorBidi"/>
          <w:i/>
          <w:kern w:val="28"/>
          <w:szCs w:val="56"/>
          <w:lang w:eastAsia="en-US"/>
        </w:rPr>
        <w:t>bene</w:t>
      </w:r>
      <w:r w:rsidR="001A36A0" w:rsidRPr="00BF5BBB">
        <w:rPr>
          <w:rFonts w:ascii="Segoe UI Light" w:eastAsiaTheme="majorEastAsia" w:hAnsi="Segoe UI Light" w:cstheme="majorBidi"/>
          <w:i/>
          <w:kern w:val="28"/>
          <w:szCs w:val="56"/>
          <w:lang w:eastAsia="en-US"/>
        </w:rPr>
        <w:t>fit</w:t>
      </w:r>
      <w:r w:rsidR="00280746">
        <w:rPr>
          <w:rFonts w:ascii="Segoe UI Light" w:eastAsiaTheme="majorEastAsia" w:hAnsi="Segoe UI Light" w:cstheme="majorBidi"/>
          <w:i/>
          <w:kern w:val="28"/>
          <w:szCs w:val="56"/>
          <w:lang w:eastAsia="en-US"/>
        </w:rPr>
        <w:t>ing</w:t>
      </w:r>
      <w:r>
        <w:rPr>
          <w:rFonts w:ascii="Segoe UI Light" w:eastAsiaTheme="majorEastAsia" w:hAnsi="Segoe UI Light" w:cstheme="majorBidi"/>
          <w:i/>
          <w:kern w:val="28"/>
          <w:szCs w:val="56"/>
          <w:lang w:eastAsia="en-US"/>
        </w:rPr>
        <w:t xml:space="preserve"> </w:t>
      </w:r>
      <w:r w:rsidR="00CE1302">
        <w:rPr>
          <w:rFonts w:ascii="Segoe UI Light" w:eastAsiaTheme="majorEastAsia" w:hAnsi="Segoe UI Light" w:cstheme="majorBidi"/>
          <w:i/>
          <w:kern w:val="28"/>
          <w:szCs w:val="56"/>
          <w:lang w:eastAsia="en-US"/>
        </w:rPr>
        <w:t>from</w:t>
      </w:r>
      <w:r>
        <w:rPr>
          <w:rFonts w:ascii="Segoe UI Light" w:eastAsiaTheme="majorEastAsia" w:hAnsi="Segoe UI Light" w:cstheme="majorBidi"/>
          <w:i/>
          <w:kern w:val="28"/>
          <w:szCs w:val="56"/>
          <w:lang w:eastAsia="en-US"/>
        </w:rPr>
        <w:t xml:space="preserve"> the sustained </w:t>
      </w:r>
      <w:r w:rsidR="00280746">
        <w:rPr>
          <w:rFonts w:ascii="Segoe UI Light" w:eastAsiaTheme="majorEastAsia" w:hAnsi="Segoe UI Light" w:cstheme="majorBidi"/>
          <w:i/>
          <w:kern w:val="28"/>
          <w:szCs w:val="56"/>
          <w:lang w:eastAsia="en-US"/>
        </w:rPr>
        <w:t xml:space="preserve">trend toward </w:t>
      </w:r>
      <w:r>
        <w:rPr>
          <w:rFonts w:ascii="Segoe UI Light" w:eastAsiaTheme="majorEastAsia" w:hAnsi="Segoe UI Light" w:cstheme="majorBidi"/>
          <w:i/>
          <w:kern w:val="28"/>
          <w:szCs w:val="56"/>
          <w:lang w:eastAsia="en-US"/>
        </w:rPr>
        <w:t>digitalization</w:t>
      </w:r>
      <w:r w:rsidR="001A36A0" w:rsidRPr="00BF5BBB">
        <w:rPr>
          <w:rFonts w:ascii="Segoe UI Light" w:eastAsiaTheme="majorEastAsia" w:hAnsi="Segoe UI Light" w:cstheme="majorBidi"/>
          <w:i/>
          <w:kern w:val="28"/>
          <w:szCs w:val="56"/>
          <w:lang w:eastAsia="en-US"/>
        </w:rPr>
        <w:t xml:space="preserve">. </w:t>
      </w:r>
      <w:r w:rsidR="00280746">
        <w:rPr>
          <w:rFonts w:ascii="Segoe UI Light" w:eastAsiaTheme="majorEastAsia" w:hAnsi="Segoe UI Light" w:cstheme="majorBidi"/>
          <w:i/>
          <w:kern w:val="28"/>
          <w:szCs w:val="56"/>
          <w:lang w:eastAsia="en-US"/>
        </w:rPr>
        <w:t xml:space="preserve">The company’s corporate </w:t>
      </w:r>
      <w:r>
        <w:rPr>
          <w:rFonts w:ascii="Segoe UI Light" w:eastAsiaTheme="majorEastAsia" w:hAnsi="Segoe UI Light" w:cstheme="majorBidi"/>
          <w:i/>
          <w:kern w:val="28"/>
          <w:szCs w:val="56"/>
          <w:lang w:eastAsia="en-US"/>
        </w:rPr>
        <w:t xml:space="preserve">growth continues to soar globally, including </w:t>
      </w:r>
      <w:r w:rsidR="00D947E3">
        <w:rPr>
          <w:rFonts w:ascii="Segoe UI Light" w:eastAsiaTheme="majorEastAsia" w:hAnsi="Segoe UI Light" w:cstheme="majorBidi"/>
          <w:i/>
          <w:kern w:val="28"/>
          <w:szCs w:val="56"/>
          <w:lang w:eastAsia="en-US"/>
        </w:rPr>
        <w:t xml:space="preserve">in </w:t>
      </w:r>
      <w:r>
        <w:rPr>
          <w:rFonts w:ascii="Segoe UI Light" w:eastAsiaTheme="majorEastAsia" w:hAnsi="Segoe UI Light" w:cstheme="majorBidi"/>
          <w:i/>
          <w:kern w:val="28"/>
          <w:szCs w:val="56"/>
          <w:lang w:eastAsia="en-US"/>
        </w:rPr>
        <w:t>Central and Eastern Europe, with a particularly high growth rate in Austria</w:t>
      </w:r>
      <w:r w:rsidR="001A36A0" w:rsidRPr="00BF5BBB">
        <w:rPr>
          <w:rFonts w:ascii="Segoe UI Light" w:eastAsiaTheme="majorEastAsia" w:hAnsi="Segoe UI Light" w:cstheme="majorBidi"/>
          <w:i/>
          <w:kern w:val="28"/>
          <w:szCs w:val="56"/>
          <w:lang w:eastAsia="en-US"/>
        </w:rPr>
        <w:t xml:space="preserve">. </w:t>
      </w:r>
      <w:r>
        <w:rPr>
          <w:rFonts w:ascii="Segoe UI Light" w:eastAsiaTheme="majorEastAsia" w:hAnsi="Segoe UI Light" w:cstheme="majorBidi"/>
          <w:i/>
          <w:kern w:val="28"/>
          <w:szCs w:val="56"/>
          <w:lang w:eastAsia="en-US"/>
        </w:rPr>
        <w:t xml:space="preserve">The </w:t>
      </w:r>
      <w:r w:rsidR="00F208D5" w:rsidRPr="00BF5BBB">
        <w:rPr>
          <w:rFonts w:ascii="Segoe UI Light" w:eastAsiaTheme="majorEastAsia" w:hAnsi="Segoe UI Light" w:cstheme="majorBidi"/>
          <w:i/>
          <w:kern w:val="28"/>
          <w:szCs w:val="56"/>
          <w:lang w:eastAsia="en-US"/>
        </w:rPr>
        <w:t xml:space="preserve">COPA-DATA </w:t>
      </w:r>
      <w:r w:rsidR="001A36A0" w:rsidRPr="00BF5BBB">
        <w:rPr>
          <w:rFonts w:ascii="Segoe UI Light" w:eastAsiaTheme="majorEastAsia" w:hAnsi="Segoe UI Light" w:cstheme="majorBidi"/>
          <w:i/>
          <w:kern w:val="28"/>
          <w:szCs w:val="56"/>
          <w:lang w:eastAsia="en-US"/>
        </w:rPr>
        <w:t>CEE</w:t>
      </w:r>
      <w:r w:rsidR="008F67CC" w:rsidRPr="00BF5BBB">
        <w:rPr>
          <w:rFonts w:ascii="Segoe UI Light" w:eastAsiaTheme="majorEastAsia" w:hAnsi="Segoe UI Light" w:cstheme="majorBidi"/>
          <w:i/>
          <w:kern w:val="28"/>
          <w:szCs w:val="56"/>
          <w:lang w:eastAsia="en-US"/>
        </w:rPr>
        <w:t>/</w:t>
      </w:r>
      <w:r w:rsidR="001A36A0" w:rsidRPr="00BF5BBB">
        <w:rPr>
          <w:rFonts w:ascii="Segoe UI Light" w:eastAsiaTheme="majorEastAsia" w:hAnsi="Segoe UI Light" w:cstheme="majorBidi"/>
          <w:i/>
          <w:kern w:val="28"/>
          <w:szCs w:val="56"/>
          <w:lang w:eastAsia="en-US"/>
        </w:rPr>
        <w:t>ME</w:t>
      </w:r>
      <w:r w:rsidR="008F67CC" w:rsidRPr="00BF5BBB">
        <w:rPr>
          <w:rFonts w:ascii="Segoe UI Light" w:eastAsiaTheme="majorEastAsia" w:hAnsi="Segoe UI Light" w:cstheme="majorBidi"/>
          <w:i/>
          <w:kern w:val="28"/>
          <w:szCs w:val="56"/>
          <w:lang w:eastAsia="en-US"/>
        </w:rPr>
        <w:t xml:space="preserve"> </w:t>
      </w:r>
      <w:r>
        <w:rPr>
          <w:rFonts w:ascii="Segoe UI Light" w:eastAsiaTheme="majorEastAsia" w:hAnsi="Segoe UI Light" w:cstheme="majorBidi"/>
          <w:i/>
          <w:kern w:val="28"/>
          <w:szCs w:val="56"/>
          <w:lang w:eastAsia="en-US"/>
        </w:rPr>
        <w:t xml:space="preserve">subsidiary ramped up its revenue by 12 percent to a new all-time high in </w:t>
      </w:r>
      <w:r w:rsidR="00573F3A" w:rsidRPr="00BF5BBB">
        <w:rPr>
          <w:rFonts w:ascii="Segoe UI Light" w:eastAsiaTheme="majorEastAsia" w:hAnsi="Segoe UI Light" w:cstheme="majorBidi"/>
          <w:i/>
          <w:kern w:val="28"/>
          <w:szCs w:val="56"/>
          <w:lang w:eastAsia="en-US"/>
        </w:rPr>
        <w:t>2021</w:t>
      </w:r>
      <w:r w:rsidR="008C3C80" w:rsidRPr="00BF5BBB">
        <w:rPr>
          <w:rFonts w:ascii="Segoe UI Light" w:eastAsiaTheme="majorEastAsia" w:hAnsi="Segoe UI Light" w:cstheme="majorBidi"/>
          <w:i/>
          <w:kern w:val="28"/>
          <w:szCs w:val="56"/>
          <w:lang w:eastAsia="en-US"/>
        </w:rPr>
        <w:t>.</w:t>
      </w:r>
      <w:r w:rsidR="001A36A0" w:rsidRPr="00BF5BBB">
        <w:rPr>
          <w:rFonts w:ascii="Segoe UI Light" w:eastAsiaTheme="majorEastAsia" w:hAnsi="Segoe UI Light" w:cstheme="majorBidi"/>
          <w:i/>
          <w:kern w:val="28"/>
          <w:szCs w:val="56"/>
          <w:lang w:eastAsia="en-US"/>
        </w:rPr>
        <w:t xml:space="preserve"> </w:t>
      </w:r>
      <w:r>
        <w:rPr>
          <w:rFonts w:ascii="Segoe UI Light" w:eastAsiaTheme="majorEastAsia" w:hAnsi="Segoe UI Light" w:cstheme="majorBidi"/>
          <w:i/>
          <w:kern w:val="28"/>
          <w:szCs w:val="56"/>
          <w:lang w:eastAsia="en-US"/>
        </w:rPr>
        <w:t>On this solid foundation, p</w:t>
      </w:r>
      <w:r w:rsidR="001A36A0" w:rsidRPr="00BF5BBB">
        <w:rPr>
          <w:rFonts w:ascii="Segoe UI Light" w:eastAsiaTheme="majorEastAsia" w:hAnsi="Segoe UI Light" w:cstheme="majorBidi"/>
          <w:i/>
          <w:kern w:val="28"/>
          <w:szCs w:val="56"/>
          <w:lang w:eastAsia="en-US"/>
        </w:rPr>
        <w:t>rodu</w:t>
      </w:r>
      <w:r>
        <w:rPr>
          <w:rFonts w:ascii="Segoe UI Light" w:eastAsiaTheme="majorEastAsia" w:hAnsi="Segoe UI Light" w:cstheme="majorBidi"/>
          <w:i/>
          <w:kern w:val="28"/>
          <w:szCs w:val="56"/>
          <w:lang w:eastAsia="en-US"/>
        </w:rPr>
        <w:t>c</w:t>
      </w:r>
      <w:r w:rsidR="001A36A0" w:rsidRPr="00BF5BBB">
        <w:rPr>
          <w:rFonts w:ascii="Segoe UI Light" w:eastAsiaTheme="majorEastAsia" w:hAnsi="Segoe UI Light" w:cstheme="majorBidi"/>
          <w:i/>
          <w:kern w:val="28"/>
          <w:szCs w:val="56"/>
          <w:lang w:eastAsia="en-US"/>
        </w:rPr>
        <w:t>t</w:t>
      </w:r>
      <w:r>
        <w:rPr>
          <w:rFonts w:ascii="Segoe UI Light" w:eastAsiaTheme="majorEastAsia" w:hAnsi="Segoe UI Light" w:cstheme="majorBidi"/>
          <w:i/>
          <w:kern w:val="28"/>
          <w:szCs w:val="56"/>
          <w:lang w:eastAsia="en-US"/>
        </w:rPr>
        <w:t xml:space="preserve"> </w:t>
      </w:r>
      <w:r w:rsidR="001A36A0" w:rsidRPr="00BF5BBB">
        <w:rPr>
          <w:rFonts w:ascii="Segoe UI Light" w:eastAsiaTheme="majorEastAsia" w:hAnsi="Segoe UI Light" w:cstheme="majorBidi"/>
          <w:i/>
          <w:kern w:val="28"/>
          <w:szCs w:val="56"/>
          <w:lang w:eastAsia="en-US"/>
        </w:rPr>
        <w:t>innovation</w:t>
      </w:r>
      <w:r>
        <w:rPr>
          <w:rFonts w:ascii="Segoe UI Light" w:eastAsiaTheme="majorEastAsia" w:hAnsi="Segoe UI Light" w:cstheme="majorBidi"/>
          <w:i/>
          <w:kern w:val="28"/>
          <w:szCs w:val="56"/>
          <w:lang w:eastAsia="en-US"/>
        </w:rPr>
        <w:t>s</w:t>
      </w:r>
      <w:r w:rsidR="001A36A0" w:rsidRPr="00BF5BBB">
        <w:rPr>
          <w:rFonts w:ascii="Segoe UI Light" w:eastAsiaTheme="majorEastAsia" w:hAnsi="Segoe UI Light" w:cstheme="majorBidi"/>
          <w:i/>
          <w:kern w:val="28"/>
          <w:szCs w:val="56"/>
          <w:lang w:eastAsia="en-US"/>
        </w:rPr>
        <w:t xml:space="preserve"> </w:t>
      </w:r>
      <w:r w:rsidR="00572D02">
        <w:rPr>
          <w:rFonts w:ascii="Segoe UI Light" w:eastAsiaTheme="majorEastAsia" w:hAnsi="Segoe UI Light" w:cstheme="majorBidi"/>
          <w:i/>
          <w:kern w:val="28"/>
          <w:szCs w:val="56"/>
          <w:lang w:eastAsia="en-US"/>
        </w:rPr>
        <w:t xml:space="preserve">– </w:t>
      </w:r>
      <w:r>
        <w:rPr>
          <w:rFonts w:ascii="Segoe UI Light" w:eastAsiaTheme="majorEastAsia" w:hAnsi="Segoe UI Light" w:cstheme="majorBidi"/>
          <w:i/>
          <w:kern w:val="28"/>
          <w:szCs w:val="56"/>
          <w:lang w:eastAsia="en-US"/>
        </w:rPr>
        <w:t xml:space="preserve">mainly for life sciences and sustainability </w:t>
      </w:r>
      <w:r w:rsidR="00572D02">
        <w:rPr>
          <w:rFonts w:ascii="Segoe UI Light" w:eastAsiaTheme="majorEastAsia" w:hAnsi="Segoe UI Light" w:cstheme="majorBidi"/>
          <w:i/>
          <w:kern w:val="28"/>
          <w:szCs w:val="56"/>
          <w:lang w:eastAsia="en-US"/>
        </w:rPr>
        <w:t xml:space="preserve">– </w:t>
      </w:r>
      <w:r>
        <w:rPr>
          <w:rFonts w:ascii="Segoe UI Light" w:eastAsiaTheme="majorEastAsia" w:hAnsi="Segoe UI Light" w:cstheme="majorBidi"/>
          <w:i/>
          <w:kern w:val="28"/>
          <w:szCs w:val="56"/>
          <w:lang w:eastAsia="en-US"/>
        </w:rPr>
        <w:t xml:space="preserve">will be launched in 2022 to </w:t>
      </w:r>
      <w:r w:rsidR="001A3FD6">
        <w:rPr>
          <w:rFonts w:ascii="Segoe UI Light" w:eastAsiaTheme="majorEastAsia" w:hAnsi="Segoe UI Light" w:cstheme="majorBidi"/>
          <w:i/>
          <w:kern w:val="28"/>
          <w:szCs w:val="56"/>
          <w:lang w:eastAsia="en-US"/>
        </w:rPr>
        <w:t>support</w:t>
      </w:r>
      <w:r w:rsidR="00572D02">
        <w:rPr>
          <w:rFonts w:ascii="Segoe UI Light" w:eastAsiaTheme="majorEastAsia" w:hAnsi="Segoe UI Light" w:cstheme="majorBidi"/>
          <w:i/>
          <w:kern w:val="28"/>
          <w:szCs w:val="56"/>
          <w:lang w:eastAsia="en-US"/>
        </w:rPr>
        <w:t xml:space="preserve"> the continuance of</w:t>
      </w:r>
      <w:r w:rsidR="001A3FD6">
        <w:rPr>
          <w:rFonts w:ascii="Segoe UI Light" w:eastAsiaTheme="majorEastAsia" w:hAnsi="Segoe UI Light" w:cstheme="majorBidi"/>
          <w:i/>
          <w:kern w:val="28"/>
          <w:szCs w:val="56"/>
          <w:lang w:eastAsia="en-US"/>
        </w:rPr>
        <w:t xml:space="preserve"> </w:t>
      </w:r>
      <w:r w:rsidR="00280746">
        <w:rPr>
          <w:rFonts w:ascii="Segoe UI Light" w:eastAsiaTheme="majorEastAsia" w:hAnsi="Segoe UI Light" w:cstheme="majorBidi"/>
          <w:i/>
          <w:kern w:val="28"/>
          <w:szCs w:val="56"/>
          <w:lang w:eastAsia="en-US"/>
        </w:rPr>
        <w:t xml:space="preserve">the company’s </w:t>
      </w:r>
      <w:r w:rsidR="001A3FD6">
        <w:rPr>
          <w:rFonts w:ascii="Segoe UI Light" w:eastAsiaTheme="majorEastAsia" w:hAnsi="Segoe UI Light" w:cstheme="majorBidi"/>
          <w:i/>
          <w:kern w:val="28"/>
          <w:szCs w:val="56"/>
          <w:lang w:eastAsia="en-US"/>
        </w:rPr>
        <w:t>growth path</w:t>
      </w:r>
      <w:r w:rsidR="001A36A0" w:rsidRPr="00BF5BBB">
        <w:rPr>
          <w:rFonts w:ascii="Segoe UI Light" w:eastAsiaTheme="majorEastAsia" w:hAnsi="Segoe UI Light" w:cstheme="majorBidi"/>
          <w:i/>
          <w:kern w:val="28"/>
          <w:szCs w:val="56"/>
          <w:lang w:eastAsia="en-US"/>
        </w:rPr>
        <w:t>.</w:t>
      </w:r>
    </w:p>
    <w:p w14:paraId="00F6143A" w14:textId="03E3E25D" w:rsidR="00753107" w:rsidRPr="00BF5BBB" w:rsidRDefault="00572D02" w:rsidP="002F2A50">
      <w:pPr>
        <w:pStyle w:val="05BodyTextPR"/>
        <w:rPr>
          <w:rFonts w:ascii="Segoe UI Light" w:hAnsi="Segoe UI Light"/>
        </w:rPr>
      </w:pPr>
      <w:r>
        <w:rPr>
          <w:rFonts w:ascii="Segoe UI Light" w:hAnsi="Segoe UI Light"/>
        </w:rPr>
        <w:t xml:space="preserve">Increasing numbers of </w:t>
      </w:r>
      <w:r w:rsidR="001A3FD6">
        <w:rPr>
          <w:rFonts w:ascii="Segoe UI Light" w:hAnsi="Segoe UI Light"/>
        </w:rPr>
        <w:t>industrial businesses, energy suppliers a</w:t>
      </w:r>
      <w:r w:rsidR="007B7A9E" w:rsidRPr="00BF5BBB">
        <w:rPr>
          <w:rFonts w:ascii="Segoe UI Light" w:hAnsi="Segoe UI Light"/>
        </w:rPr>
        <w:t xml:space="preserve">nd </w:t>
      </w:r>
      <w:r w:rsidR="001A3FD6">
        <w:rPr>
          <w:rFonts w:ascii="Segoe UI Light" w:hAnsi="Segoe UI Light"/>
        </w:rPr>
        <w:t>i</w:t>
      </w:r>
      <w:r w:rsidR="007B7A9E" w:rsidRPr="00BF5BBB">
        <w:rPr>
          <w:rFonts w:ascii="Segoe UI Light" w:hAnsi="Segoe UI Light"/>
        </w:rPr>
        <w:t>nfrastru</w:t>
      </w:r>
      <w:r w:rsidR="001A3FD6">
        <w:rPr>
          <w:rFonts w:ascii="Segoe UI Light" w:hAnsi="Segoe UI Light"/>
        </w:rPr>
        <w:t>c</w:t>
      </w:r>
      <w:r w:rsidR="007B7A9E" w:rsidRPr="00BF5BBB">
        <w:rPr>
          <w:rFonts w:ascii="Segoe UI Light" w:hAnsi="Segoe UI Light"/>
        </w:rPr>
        <w:t>tur</w:t>
      </w:r>
      <w:r w:rsidR="001A3FD6">
        <w:rPr>
          <w:rFonts w:ascii="Segoe UI Light" w:hAnsi="Segoe UI Light"/>
        </w:rPr>
        <w:t>e operators rely on COPA-DATA’s zenon s</w:t>
      </w:r>
      <w:r w:rsidR="008201C0" w:rsidRPr="00BF5BBB">
        <w:rPr>
          <w:rFonts w:ascii="Segoe UI Light" w:hAnsi="Segoe UI Light"/>
        </w:rPr>
        <w:t>oftware</w:t>
      </w:r>
      <w:r w:rsidR="001A3FD6">
        <w:rPr>
          <w:rFonts w:ascii="Segoe UI Light" w:hAnsi="Segoe UI Light"/>
        </w:rPr>
        <w:t xml:space="preserve"> </w:t>
      </w:r>
      <w:r w:rsidR="008201C0" w:rsidRPr="00BF5BBB">
        <w:rPr>
          <w:rFonts w:ascii="Segoe UI Light" w:hAnsi="Segoe UI Light"/>
        </w:rPr>
        <w:t>platform</w:t>
      </w:r>
      <w:r w:rsidR="007B7A9E" w:rsidRPr="00BF5BBB">
        <w:rPr>
          <w:rFonts w:ascii="Segoe UI Light" w:hAnsi="Segoe UI Light"/>
        </w:rPr>
        <w:t xml:space="preserve">. </w:t>
      </w:r>
      <w:r w:rsidR="00D947E3">
        <w:rPr>
          <w:rFonts w:ascii="Segoe UI Light" w:hAnsi="Segoe UI Light"/>
        </w:rPr>
        <w:t xml:space="preserve">zenon makes it easy to create </w:t>
      </w:r>
      <w:r w:rsidR="001A3FD6">
        <w:rPr>
          <w:rFonts w:ascii="Segoe UI Light" w:hAnsi="Segoe UI Light"/>
        </w:rPr>
        <w:t xml:space="preserve">holistic management and control systems </w:t>
      </w:r>
      <w:r w:rsidR="00DC116E">
        <w:rPr>
          <w:rFonts w:ascii="Segoe UI Light" w:hAnsi="Segoe UI Light"/>
        </w:rPr>
        <w:t>for</w:t>
      </w:r>
      <w:r w:rsidR="001A3FD6">
        <w:rPr>
          <w:rFonts w:ascii="Segoe UI Light" w:hAnsi="Segoe UI Light"/>
        </w:rPr>
        <w:t xml:space="preserve"> machines, plant sections a</w:t>
      </w:r>
      <w:r w:rsidR="007B7A9E" w:rsidRPr="00BF5BBB">
        <w:rPr>
          <w:rFonts w:ascii="Segoe UI Light" w:hAnsi="Segoe UI Light"/>
        </w:rPr>
        <w:t xml:space="preserve">nd </w:t>
      </w:r>
      <w:r w:rsidR="001A3FD6">
        <w:rPr>
          <w:rFonts w:ascii="Segoe UI Light" w:hAnsi="Segoe UI Light"/>
        </w:rPr>
        <w:t>control equipment from diverse manufacturers</w:t>
      </w:r>
      <w:r w:rsidR="007B7A9E" w:rsidRPr="00BF5BBB">
        <w:rPr>
          <w:rFonts w:ascii="Segoe UI Light" w:hAnsi="Segoe UI Light"/>
        </w:rPr>
        <w:t xml:space="preserve">. </w:t>
      </w:r>
      <w:r w:rsidR="00D947E3">
        <w:rPr>
          <w:rFonts w:ascii="Segoe UI Light" w:hAnsi="Segoe UI Light"/>
        </w:rPr>
        <w:t xml:space="preserve">It </w:t>
      </w:r>
      <w:r w:rsidR="001A3FD6">
        <w:rPr>
          <w:rFonts w:ascii="Segoe UI Light" w:hAnsi="Segoe UI Light"/>
        </w:rPr>
        <w:t xml:space="preserve">enables users to simply and transparently monitor and control their equipment for efficient, </w:t>
      </w:r>
      <w:r w:rsidR="009D5F49" w:rsidRPr="00BF5BBB">
        <w:rPr>
          <w:rFonts w:ascii="Segoe UI Light" w:hAnsi="Segoe UI Light"/>
        </w:rPr>
        <w:t>flexib</w:t>
      </w:r>
      <w:r w:rsidR="001A3FD6">
        <w:rPr>
          <w:rFonts w:ascii="Segoe UI Light" w:hAnsi="Segoe UI Light"/>
        </w:rPr>
        <w:t>le</w:t>
      </w:r>
      <w:r w:rsidR="00BF1D9A" w:rsidRPr="00BF5BBB">
        <w:rPr>
          <w:rFonts w:ascii="Segoe UI Light" w:hAnsi="Segoe UI Light"/>
        </w:rPr>
        <w:t xml:space="preserve"> </w:t>
      </w:r>
      <w:r w:rsidR="001A3FD6">
        <w:rPr>
          <w:rFonts w:ascii="Segoe UI Light" w:hAnsi="Segoe UI Light"/>
        </w:rPr>
        <w:t>a</w:t>
      </w:r>
      <w:r w:rsidR="009D5F49" w:rsidRPr="00BF5BBB">
        <w:rPr>
          <w:rFonts w:ascii="Segoe UI Light" w:hAnsi="Segoe UI Light"/>
        </w:rPr>
        <w:t xml:space="preserve">nd </w:t>
      </w:r>
      <w:r w:rsidR="001A3FD6">
        <w:rPr>
          <w:rFonts w:ascii="Segoe UI Light" w:hAnsi="Segoe UI Light"/>
        </w:rPr>
        <w:t>resilient operation</w:t>
      </w:r>
      <w:r w:rsidR="009D5F49" w:rsidRPr="00BF5BBB">
        <w:rPr>
          <w:rFonts w:ascii="Segoe UI Light" w:hAnsi="Segoe UI Light"/>
        </w:rPr>
        <w:t>.</w:t>
      </w:r>
      <w:r w:rsidR="00662611" w:rsidRPr="00BF5BBB">
        <w:rPr>
          <w:rFonts w:ascii="Segoe UI Light" w:hAnsi="Segoe UI Light"/>
        </w:rPr>
        <w:t xml:space="preserve"> </w:t>
      </w:r>
    </w:p>
    <w:p w14:paraId="7B72A672" w14:textId="368FB2D9" w:rsidR="00753107" w:rsidRPr="00BF5BBB" w:rsidRDefault="00D947E3" w:rsidP="00753107">
      <w:pPr>
        <w:pStyle w:val="06SubheadlinePR"/>
        <w:spacing w:after="360"/>
        <w:rPr>
          <w:rFonts w:ascii="Segoe UI Semibold" w:hAnsi="Segoe UI Semibold"/>
          <w:b w:val="0"/>
        </w:rPr>
      </w:pPr>
      <w:r>
        <w:rPr>
          <w:rFonts w:ascii="Segoe UI Semibold" w:hAnsi="Segoe UI Semibold"/>
          <w:b w:val="0"/>
        </w:rPr>
        <w:t xml:space="preserve">Exceeding </w:t>
      </w:r>
      <w:r w:rsidR="00572D02">
        <w:rPr>
          <w:rFonts w:ascii="Segoe UI Semibold" w:hAnsi="Segoe UI Semibold"/>
          <w:b w:val="0"/>
        </w:rPr>
        <w:t>revenue expectations</w:t>
      </w:r>
    </w:p>
    <w:p w14:paraId="7C970CED" w14:textId="02D96833" w:rsidR="00662611" w:rsidRDefault="00D947E3" w:rsidP="00753107">
      <w:pPr>
        <w:pStyle w:val="05BodyTextPR"/>
        <w:rPr>
          <w:rFonts w:ascii="Segoe UI Light" w:hAnsi="Segoe UI Light"/>
        </w:rPr>
      </w:pPr>
      <w:bookmarkStart w:id="0" w:name="_Hlk93669284"/>
      <w:r>
        <w:rPr>
          <w:rFonts w:ascii="Segoe UI Light" w:hAnsi="Segoe UI Light"/>
        </w:rPr>
        <w:t xml:space="preserve">Within the </w:t>
      </w:r>
      <w:r w:rsidRPr="00BF5BBB">
        <w:rPr>
          <w:rFonts w:ascii="Segoe UI Light" w:hAnsi="Segoe UI Light"/>
        </w:rPr>
        <w:t>COPA-DATA Gr</w:t>
      </w:r>
      <w:r>
        <w:rPr>
          <w:rFonts w:ascii="Segoe UI Light" w:hAnsi="Segoe UI Light"/>
        </w:rPr>
        <w:t xml:space="preserve">oup, </w:t>
      </w:r>
      <w:r w:rsidRPr="00BF5BBB">
        <w:rPr>
          <w:rFonts w:ascii="Segoe UI Light" w:hAnsi="Segoe UI Light"/>
        </w:rPr>
        <w:t xml:space="preserve">COPA-DATA CEE/ME </w:t>
      </w:r>
      <w:r>
        <w:rPr>
          <w:rFonts w:ascii="Segoe UI Light" w:hAnsi="Segoe UI Light"/>
        </w:rPr>
        <w:t xml:space="preserve">manages the business </w:t>
      </w:r>
      <w:r w:rsidRPr="00BF5BBB">
        <w:rPr>
          <w:rFonts w:ascii="Segoe UI Light" w:hAnsi="Segoe UI Light"/>
        </w:rPr>
        <w:t xml:space="preserve">in </w:t>
      </w:r>
      <w:r>
        <w:rPr>
          <w:rFonts w:ascii="Segoe UI Light" w:hAnsi="Segoe UI Light"/>
        </w:rPr>
        <w:t>Central and Eastern Europe and the Middle East</w:t>
      </w:r>
      <w:r w:rsidRPr="00BF5BBB">
        <w:rPr>
          <w:rFonts w:ascii="Segoe UI Light" w:hAnsi="Segoe UI Light"/>
        </w:rPr>
        <w:t>.</w:t>
      </w:r>
      <w:r>
        <w:rPr>
          <w:rFonts w:ascii="Segoe UI Light" w:hAnsi="Segoe UI Light"/>
        </w:rPr>
        <w:t xml:space="preserve"> </w:t>
      </w:r>
      <w:r w:rsidR="001A3FD6">
        <w:rPr>
          <w:rFonts w:ascii="Segoe UI Light" w:hAnsi="Segoe UI Light"/>
        </w:rPr>
        <w:t>“</w:t>
      </w:r>
      <w:r w:rsidR="001A3FD6" w:rsidRPr="00BF5BBB">
        <w:rPr>
          <w:rFonts w:ascii="Segoe UI Light" w:hAnsi="Segoe UI Light"/>
        </w:rPr>
        <w:t>2021</w:t>
      </w:r>
      <w:r w:rsidR="001A3FD6">
        <w:rPr>
          <w:rFonts w:ascii="Segoe UI Light" w:hAnsi="Segoe UI Light"/>
        </w:rPr>
        <w:t xml:space="preserve"> was the most successful business year of our history</w:t>
      </w:r>
      <w:bookmarkEnd w:id="0"/>
      <w:r w:rsidR="00572D02">
        <w:rPr>
          <w:rFonts w:ascii="Segoe UI Light" w:hAnsi="Segoe UI Light"/>
        </w:rPr>
        <w:t>,</w:t>
      </w:r>
      <w:r w:rsidR="001A3FD6">
        <w:rPr>
          <w:rFonts w:ascii="Segoe UI Light" w:hAnsi="Segoe UI Light"/>
        </w:rPr>
        <w:t>”</w:t>
      </w:r>
      <w:r w:rsidR="00336E50" w:rsidRPr="00BF5BBB">
        <w:rPr>
          <w:rFonts w:ascii="Segoe UI Light" w:hAnsi="Segoe UI Light"/>
        </w:rPr>
        <w:t xml:space="preserve"> </w:t>
      </w:r>
      <w:r w:rsidR="00572D02">
        <w:rPr>
          <w:rFonts w:ascii="Segoe UI Light" w:hAnsi="Segoe UI Light"/>
        </w:rPr>
        <w:t xml:space="preserve">said </w:t>
      </w:r>
      <w:r w:rsidR="00336E50" w:rsidRPr="00BF5BBB">
        <w:rPr>
          <w:rFonts w:ascii="Segoe UI Light" w:hAnsi="Segoe UI Light"/>
        </w:rPr>
        <w:t xml:space="preserve">Johannes Petrowisch, </w:t>
      </w:r>
      <w:r w:rsidR="00EA7F6A">
        <w:rPr>
          <w:rFonts w:ascii="Segoe UI Light" w:hAnsi="Segoe UI Light"/>
        </w:rPr>
        <w:t xml:space="preserve">Managing Director of </w:t>
      </w:r>
      <w:r w:rsidR="0008336F" w:rsidRPr="00BF5BBB">
        <w:rPr>
          <w:rFonts w:ascii="Segoe UI Light" w:hAnsi="Segoe UI Light"/>
        </w:rPr>
        <w:t>COPA-DATA CEE/ME</w:t>
      </w:r>
      <w:r w:rsidR="0027620F" w:rsidRPr="00BF5BBB">
        <w:rPr>
          <w:rFonts w:ascii="Segoe UI Light" w:hAnsi="Segoe UI Light"/>
        </w:rPr>
        <w:t xml:space="preserve">. </w:t>
      </w:r>
      <w:r w:rsidR="00806EAF">
        <w:rPr>
          <w:rFonts w:ascii="Segoe UI Light" w:hAnsi="Segoe UI Light"/>
        </w:rPr>
        <w:t xml:space="preserve">“We achieved around 5.3 million </w:t>
      </w:r>
      <w:r w:rsidR="0036604C">
        <w:rPr>
          <w:rFonts w:ascii="Segoe UI Light" w:hAnsi="Segoe UI Light"/>
        </w:rPr>
        <w:t xml:space="preserve">euros </w:t>
      </w:r>
      <w:r w:rsidR="00806EAF">
        <w:rPr>
          <w:rFonts w:ascii="Segoe UI Light" w:hAnsi="Segoe UI Light"/>
        </w:rPr>
        <w:t>in revenue</w:t>
      </w:r>
      <w:r w:rsidR="0081454C">
        <w:rPr>
          <w:rFonts w:ascii="Segoe UI Light" w:hAnsi="Segoe UI Light"/>
        </w:rPr>
        <w:t>. This represents</w:t>
      </w:r>
      <w:r w:rsidR="00806EAF">
        <w:rPr>
          <w:rFonts w:ascii="Segoe UI Light" w:hAnsi="Segoe UI Light"/>
        </w:rPr>
        <w:t xml:space="preserve"> a </w:t>
      </w:r>
      <w:r w:rsidR="0027620F" w:rsidRPr="00BF5BBB">
        <w:rPr>
          <w:rFonts w:ascii="Segoe UI Light" w:hAnsi="Segoe UI Light"/>
        </w:rPr>
        <w:t>12</w:t>
      </w:r>
      <w:r w:rsidR="00806EAF">
        <w:rPr>
          <w:rFonts w:ascii="Segoe UI Light" w:hAnsi="Segoe UI Light"/>
        </w:rPr>
        <w:t>.</w:t>
      </w:r>
      <w:r w:rsidR="0027620F" w:rsidRPr="00BF5BBB">
        <w:rPr>
          <w:rFonts w:ascii="Segoe UI Light" w:hAnsi="Segoe UI Light"/>
        </w:rPr>
        <w:t xml:space="preserve">3 </w:t>
      </w:r>
      <w:r w:rsidR="00806EAF">
        <w:rPr>
          <w:rFonts w:ascii="Segoe UI Light" w:hAnsi="Segoe UI Light"/>
        </w:rPr>
        <w:t xml:space="preserve">percent growth </w:t>
      </w:r>
      <w:r w:rsidR="0081454C">
        <w:rPr>
          <w:rFonts w:ascii="Segoe UI Light" w:hAnsi="Segoe UI Light"/>
        </w:rPr>
        <w:t>worth</w:t>
      </w:r>
      <w:r w:rsidR="00806EAF">
        <w:rPr>
          <w:rFonts w:ascii="Segoe UI Light" w:hAnsi="Segoe UI Light"/>
        </w:rPr>
        <w:t xml:space="preserve"> an extra </w:t>
      </w:r>
      <w:r w:rsidR="002C1532" w:rsidRPr="00BF5BBB">
        <w:rPr>
          <w:rFonts w:ascii="Segoe UI Light" w:hAnsi="Segoe UI Light"/>
        </w:rPr>
        <w:t xml:space="preserve">EUR </w:t>
      </w:r>
      <w:r w:rsidR="00DC116E" w:rsidRPr="00BF5BBB">
        <w:rPr>
          <w:rFonts w:ascii="Segoe UI Light" w:hAnsi="Segoe UI Light"/>
        </w:rPr>
        <w:t>575</w:t>
      </w:r>
      <w:r w:rsidR="00DC116E">
        <w:rPr>
          <w:rFonts w:ascii="Segoe UI Light" w:hAnsi="Segoe UI Light"/>
        </w:rPr>
        <w:t>,</w:t>
      </w:r>
      <w:r w:rsidR="00DC116E" w:rsidRPr="00BF5BBB">
        <w:rPr>
          <w:rFonts w:ascii="Segoe UI Light" w:hAnsi="Segoe UI Light"/>
        </w:rPr>
        <w:t>000</w:t>
      </w:r>
      <w:r w:rsidR="00280746">
        <w:rPr>
          <w:rFonts w:ascii="Segoe UI Light" w:hAnsi="Segoe UI Light"/>
        </w:rPr>
        <w:t>.</w:t>
      </w:r>
      <w:r w:rsidR="00806EAF">
        <w:rPr>
          <w:rFonts w:ascii="Segoe UI Light" w:hAnsi="Segoe UI Light"/>
        </w:rPr>
        <w:t>“</w:t>
      </w:r>
      <w:r w:rsidR="00662611" w:rsidRPr="00BF5BBB">
        <w:rPr>
          <w:rFonts w:ascii="Segoe UI Light" w:hAnsi="Segoe UI Light"/>
        </w:rPr>
        <w:t xml:space="preserve"> </w:t>
      </w:r>
      <w:r w:rsidR="00806EAF">
        <w:rPr>
          <w:rFonts w:ascii="Segoe UI Light" w:hAnsi="Segoe UI Light"/>
        </w:rPr>
        <w:t>This</w:t>
      </w:r>
      <w:r w:rsidR="0081454C">
        <w:rPr>
          <w:rFonts w:ascii="Segoe UI Light" w:hAnsi="Segoe UI Light"/>
        </w:rPr>
        <w:t xml:space="preserve"> i</w:t>
      </w:r>
      <w:r w:rsidR="00806EAF">
        <w:rPr>
          <w:rFonts w:ascii="Segoe UI Light" w:hAnsi="Segoe UI Light"/>
        </w:rPr>
        <w:t>s a substantial contribution by the subsidiary to the COPA-DATA Group reaching its mid-term goals</w:t>
      </w:r>
      <w:r w:rsidR="00280746">
        <w:rPr>
          <w:rFonts w:ascii="Segoe UI Light" w:hAnsi="Segoe UI Light"/>
        </w:rPr>
        <w:t>, which were</w:t>
      </w:r>
      <w:r w:rsidR="00806EAF">
        <w:rPr>
          <w:rFonts w:ascii="Segoe UI Light" w:hAnsi="Segoe UI Light"/>
        </w:rPr>
        <w:t xml:space="preserve"> set five years ago.</w:t>
      </w:r>
      <w:r w:rsidR="00662611" w:rsidRPr="00BF5BBB">
        <w:rPr>
          <w:rFonts w:ascii="Segoe UI Light" w:hAnsi="Segoe UI Light"/>
        </w:rPr>
        <w:t xml:space="preserve"> </w:t>
      </w:r>
      <w:r w:rsidR="00806EAF">
        <w:rPr>
          <w:rFonts w:ascii="Segoe UI Light" w:hAnsi="Segoe UI Light"/>
        </w:rPr>
        <w:t xml:space="preserve">Group revenues more than doubled during this period from </w:t>
      </w:r>
      <w:r w:rsidR="00612A40" w:rsidRPr="00BF5BBB">
        <w:rPr>
          <w:rFonts w:ascii="Segoe UI Light" w:hAnsi="Segoe UI Light"/>
        </w:rPr>
        <w:t>3</w:t>
      </w:r>
      <w:r w:rsidR="002906F9" w:rsidRPr="00BF5BBB">
        <w:rPr>
          <w:rFonts w:ascii="Segoe UI Light" w:hAnsi="Segoe UI Light"/>
        </w:rPr>
        <w:t>1</w:t>
      </w:r>
      <w:r w:rsidR="00662611" w:rsidRPr="00BF5BBB">
        <w:rPr>
          <w:rFonts w:ascii="Segoe UI Light" w:hAnsi="Segoe UI Light"/>
        </w:rPr>
        <w:t xml:space="preserve"> </w:t>
      </w:r>
      <w:r w:rsidR="00806EAF">
        <w:rPr>
          <w:rFonts w:ascii="Segoe UI Light" w:hAnsi="Segoe UI Light"/>
        </w:rPr>
        <w:t xml:space="preserve">to </w:t>
      </w:r>
      <w:r w:rsidR="00612A40" w:rsidRPr="00BF5BBB">
        <w:rPr>
          <w:rFonts w:ascii="Segoe UI Light" w:hAnsi="Segoe UI Light"/>
        </w:rPr>
        <w:t xml:space="preserve">64 </w:t>
      </w:r>
      <w:r w:rsidR="00806EAF">
        <w:rPr>
          <w:rFonts w:ascii="Segoe UI Light" w:hAnsi="Segoe UI Light"/>
        </w:rPr>
        <w:t>million Euros.</w:t>
      </w:r>
    </w:p>
    <w:p w14:paraId="697F12B3" w14:textId="4AFD5EFE" w:rsidR="00830397" w:rsidRDefault="00830397" w:rsidP="00753107">
      <w:pPr>
        <w:pStyle w:val="05BodyTextPR"/>
        <w:rPr>
          <w:rFonts w:ascii="Segoe UI Light" w:hAnsi="Segoe UI Light"/>
        </w:rPr>
      </w:pPr>
    </w:p>
    <w:p w14:paraId="75321607" w14:textId="77777777" w:rsidR="00830397" w:rsidRDefault="00830397" w:rsidP="00753107">
      <w:pPr>
        <w:pStyle w:val="05BodyTextPR"/>
        <w:rPr>
          <w:rFonts w:ascii="Segoe UI Light" w:hAnsi="Segoe UI Light"/>
        </w:rPr>
      </w:pPr>
    </w:p>
    <w:p w14:paraId="0FB4A51A" w14:textId="77777777" w:rsidR="00D947E3" w:rsidRPr="00BF5BBB" w:rsidRDefault="00D947E3" w:rsidP="00753107">
      <w:pPr>
        <w:pStyle w:val="05BodyTextPR"/>
        <w:rPr>
          <w:rFonts w:ascii="Segoe UI Light" w:hAnsi="Segoe UI Light"/>
        </w:rPr>
      </w:pPr>
    </w:p>
    <w:p w14:paraId="1EBCF9FD" w14:textId="182DC341" w:rsidR="002C0D74" w:rsidRPr="00BF5BBB" w:rsidRDefault="002C0D74" w:rsidP="002C0D74">
      <w:pPr>
        <w:pStyle w:val="06SubheadlinePR"/>
        <w:spacing w:after="360"/>
        <w:rPr>
          <w:rFonts w:ascii="Segoe UI Semibold" w:hAnsi="Segoe UI Semibold"/>
          <w:b w:val="0"/>
        </w:rPr>
      </w:pPr>
      <w:r w:rsidRPr="00BF5BBB">
        <w:rPr>
          <w:rFonts w:ascii="Segoe UI Semibold" w:hAnsi="Segoe UI Semibold"/>
          <w:b w:val="0"/>
        </w:rPr>
        <w:lastRenderedPageBreak/>
        <w:t>All</w:t>
      </w:r>
      <w:r w:rsidR="0081454C">
        <w:rPr>
          <w:rFonts w:ascii="Segoe UI Semibold" w:hAnsi="Segoe UI Semibold"/>
          <w:b w:val="0"/>
        </w:rPr>
        <w:t xml:space="preserve"> i</w:t>
      </w:r>
      <w:r w:rsidR="00806EAF">
        <w:rPr>
          <w:rFonts w:ascii="Segoe UI Semibold" w:hAnsi="Segoe UI Semibold"/>
          <w:b w:val="0"/>
        </w:rPr>
        <w:t>ndustries</w:t>
      </w:r>
      <w:r w:rsidRPr="00BF5BBB">
        <w:rPr>
          <w:rFonts w:ascii="Segoe UI Semibold" w:hAnsi="Segoe UI Semibold"/>
          <w:b w:val="0"/>
        </w:rPr>
        <w:t xml:space="preserve">, all </w:t>
      </w:r>
      <w:r w:rsidR="0081454C">
        <w:rPr>
          <w:rFonts w:ascii="Segoe UI Semibold" w:hAnsi="Segoe UI Semibold"/>
          <w:b w:val="0"/>
        </w:rPr>
        <w:t>countries</w:t>
      </w:r>
    </w:p>
    <w:p w14:paraId="147D6739" w14:textId="41BFEEB0" w:rsidR="002C0D74" w:rsidRPr="00BF5BBB" w:rsidRDefault="00457DF7" w:rsidP="002C0D74">
      <w:pPr>
        <w:pStyle w:val="05BodyTextPR"/>
        <w:rPr>
          <w:rFonts w:ascii="Segoe UI Light" w:hAnsi="Segoe UI Light"/>
        </w:rPr>
      </w:pPr>
      <w:r>
        <w:rPr>
          <w:rFonts w:ascii="Segoe UI Light" w:hAnsi="Segoe UI Light"/>
        </w:rPr>
        <w:t xml:space="preserve">“Part of our rapid growth in </w:t>
      </w:r>
      <w:r w:rsidR="002C0D74" w:rsidRPr="00BF5BBB">
        <w:rPr>
          <w:rFonts w:ascii="Segoe UI Light" w:hAnsi="Segoe UI Light"/>
        </w:rPr>
        <w:t>202</w:t>
      </w:r>
      <w:r w:rsidR="00612A40" w:rsidRPr="00BF5BBB">
        <w:rPr>
          <w:rFonts w:ascii="Segoe UI Light" w:hAnsi="Segoe UI Light"/>
        </w:rPr>
        <w:t>1</w:t>
      </w:r>
      <w:r w:rsidR="002C0D74" w:rsidRPr="00BF5BBB">
        <w:rPr>
          <w:rFonts w:ascii="Segoe UI Light" w:hAnsi="Segoe UI Light"/>
        </w:rPr>
        <w:t xml:space="preserve"> </w:t>
      </w:r>
      <w:r>
        <w:rPr>
          <w:rFonts w:ascii="Segoe UI Light" w:hAnsi="Segoe UI Light"/>
        </w:rPr>
        <w:t xml:space="preserve">was generated by the energy and infrastructure segment, although numerous new customers in the manufacturing industry also use our </w:t>
      </w:r>
      <w:r w:rsidR="002906F9" w:rsidRPr="00BF5BBB">
        <w:rPr>
          <w:rFonts w:ascii="Segoe UI Light" w:hAnsi="Segoe UI Light"/>
        </w:rPr>
        <w:t>interdis</w:t>
      </w:r>
      <w:r>
        <w:rPr>
          <w:rFonts w:ascii="Segoe UI Light" w:hAnsi="Segoe UI Light"/>
        </w:rPr>
        <w:t>c</w:t>
      </w:r>
      <w:r w:rsidR="002906F9" w:rsidRPr="00BF5BBB">
        <w:rPr>
          <w:rFonts w:ascii="Segoe UI Light" w:hAnsi="Segoe UI Light"/>
        </w:rPr>
        <w:t>iplin</w:t>
      </w:r>
      <w:r>
        <w:rPr>
          <w:rFonts w:ascii="Segoe UI Light" w:hAnsi="Segoe UI Light"/>
        </w:rPr>
        <w:t>a</w:t>
      </w:r>
      <w:r w:rsidR="002906F9" w:rsidRPr="00BF5BBB">
        <w:rPr>
          <w:rFonts w:ascii="Segoe UI Light" w:hAnsi="Segoe UI Light"/>
        </w:rPr>
        <w:t>r</w:t>
      </w:r>
      <w:r>
        <w:rPr>
          <w:rFonts w:ascii="Segoe UI Light" w:hAnsi="Segoe UI Light"/>
        </w:rPr>
        <w:t>y</w:t>
      </w:r>
      <w:r w:rsidR="002906F9" w:rsidRPr="00BF5BBB">
        <w:rPr>
          <w:rFonts w:ascii="Segoe UI Light" w:hAnsi="Segoe UI Light"/>
        </w:rPr>
        <w:t xml:space="preserve"> </w:t>
      </w:r>
      <w:r>
        <w:rPr>
          <w:rFonts w:ascii="Segoe UI Light" w:hAnsi="Segoe UI Light"/>
        </w:rPr>
        <w:t>solutions to transform their production equipment in smart factories</w:t>
      </w:r>
      <w:r w:rsidR="0081454C">
        <w:rPr>
          <w:rFonts w:ascii="Segoe UI Light" w:hAnsi="Segoe UI Light"/>
        </w:rPr>
        <w:t>,</w:t>
      </w:r>
      <w:r>
        <w:rPr>
          <w:rFonts w:ascii="Segoe UI Light" w:hAnsi="Segoe UI Light"/>
        </w:rPr>
        <w:t>”</w:t>
      </w:r>
      <w:r w:rsidR="0081454C">
        <w:rPr>
          <w:rFonts w:ascii="Segoe UI Light" w:hAnsi="Segoe UI Light"/>
        </w:rPr>
        <w:t xml:space="preserve"> stated </w:t>
      </w:r>
      <w:r w:rsidR="0081454C" w:rsidRPr="0081454C">
        <w:rPr>
          <w:rFonts w:ascii="Segoe UI Light" w:hAnsi="Segoe UI Light"/>
        </w:rPr>
        <w:t>Petrowisch</w:t>
      </w:r>
      <w:r w:rsidR="0081454C">
        <w:rPr>
          <w:rFonts w:ascii="Segoe UI Light" w:hAnsi="Segoe UI Light"/>
        </w:rPr>
        <w:t>.</w:t>
      </w:r>
    </w:p>
    <w:p w14:paraId="285A072B" w14:textId="5B0EBD8C" w:rsidR="00280746" w:rsidRDefault="00457DF7" w:rsidP="00753107">
      <w:pPr>
        <w:pStyle w:val="05BodyTextPR"/>
        <w:rPr>
          <w:rFonts w:ascii="Segoe UI Light" w:hAnsi="Segoe UI Light"/>
        </w:rPr>
      </w:pPr>
      <w:r>
        <w:rPr>
          <w:rFonts w:ascii="Segoe UI Light" w:hAnsi="Segoe UI Light"/>
        </w:rPr>
        <w:t xml:space="preserve">Within the sales region, growth was strongest in Austria, where it reached </w:t>
      </w:r>
      <w:r w:rsidR="00612A40" w:rsidRPr="00BF5BBB">
        <w:rPr>
          <w:rFonts w:ascii="Segoe UI Light" w:hAnsi="Segoe UI Light"/>
        </w:rPr>
        <w:t xml:space="preserve">36 </w:t>
      </w:r>
      <w:r>
        <w:rPr>
          <w:rFonts w:ascii="Segoe UI Light" w:hAnsi="Segoe UI Light"/>
        </w:rPr>
        <w:t>percent</w:t>
      </w:r>
      <w:r w:rsidR="00662611" w:rsidRPr="00BF5BBB">
        <w:rPr>
          <w:rFonts w:ascii="Segoe UI Light" w:hAnsi="Segoe UI Light"/>
        </w:rPr>
        <w:t xml:space="preserve">. </w:t>
      </w:r>
      <w:r>
        <w:rPr>
          <w:rFonts w:ascii="Segoe UI Light" w:hAnsi="Segoe UI Light"/>
        </w:rPr>
        <w:t xml:space="preserve">The uncertainties caused </w:t>
      </w:r>
      <w:r w:rsidR="0081454C">
        <w:rPr>
          <w:rFonts w:ascii="Segoe UI Light" w:hAnsi="Segoe UI Light"/>
        </w:rPr>
        <w:t xml:space="preserve">there </w:t>
      </w:r>
      <w:r>
        <w:rPr>
          <w:rFonts w:ascii="Segoe UI Light" w:hAnsi="Segoe UI Light"/>
        </w:rPr>
        <w:t>by the pandemic</w:t>
      </w:r>
      <w:r w:rsidR="00CC209C" w:rsidRPr="00BF5BBB">
        <w:rPr>
          <w:rFonts w:ascii="Segoe UI Light" w:hAnsi="Segoe UI Light"/>
        </w:rPr>
        <w:t xml:space="preserve"> </w:t>
      </w:r>
      <w:r>
        <w:rPr>
          <w:rFonts w:ascii="Segoe UI Light" w:hAnsi="Segoe UI Light"/>
        </w:rPr>
        <w:t xml:space="preserve">in 2020 were followed by a strong upturn </w:t>
      </w:r>
      <w:r w:rsidR="00867298">
        <w:rPr>
          <w:rFonts w:ascii="Segoe UI Light" w:hAnsi="Segoe UI Light"/>
        </w:rPr>
        <w:t>in</w:t>
      </w:r>
      <w:r w:rsidR="0081454C">
        <w:rPr>
          <w:rFonts w:ascii="Segoe UI Light" w:hAnsi="Segoe UI Light"/>
        </w:rPr>
        <w:t xml:space="preserve"> </w:t>
      </w:r>
      <w:r>
        <w:rPr>
          <w:rFonts w:ascii="Segoe UI Light" w:hAnsi="Segoe UI Light"/>
        </w:rPr>
        <w:t>industr</w:t>
      </w:r>
      <w:r w:rsidR="00280746">
        <w:rPr>
          <w:rFonts w:ascii="Segoe UI Light" w:hAnsi="Segoe UI Light"/>
        </w:rPr>
        <w:t>ial activit</w:t>
      </w:r>
      <w:r>
        <w:rPr>
          <w:rFonts w:ascii="Segoe UI Light" w:hAnsi="Segoe UI Light"/>
        </w:rPr>
        <w:t>y</w:t>
      </w:r>
      <w:r w:rsidR="00CC209C" w:rsidRPr="00BF5BBB">
        <w:rPr>
          <w:rFonts w:ascii="Segoe UI Light" w:hAnsi="Segoe UI Light"/>
        </w:rPr>
        <w:t xml:space="preserve">. </w:t>
      </w:r>
      <w:r>
        <w:rPr>
          <w:rFonts w:ascii="Segoe UI Light" w:hAnsi="Segoe UI Light"/>
        </w:rPr>
        <w:t xml:space="preserve">Moreover, companies’ digitalization initiatives received </w:t>
      </w:r>
      <w:r w:rsidR="008E5BFE">
        <w:rPr>
          <w:rFonts w:ascii="Segoe UI Light" w:hAnsi="Segoe UI Light"/>
        </w:rPr>
        <w:t xml:space="preserve">government support in the form of investment grants in </w:t>
      </w:r>
      <w:r w:rsidR="00CC209C" w:rsidRPr="00BF5BBB">
        <w:rPr>
          <w:rFonts w:ascii="Segoe UI Light" w:hAnsi="Segoe UI Light"/>
        </w:rPr>
        <w:t>2021.</w:t>
      </w:r>
      <w:r w:rsidR="0025730A" w:rsidRPr="00BF5BBB">
        <w:rPr>
          <w:rFonts w:ascii="Segoe UI Light" w:hAnsi="Segoe UI Light"/>
        </w:rPr>
        <w:t xml:space="preserve"> </w:t>
      </w:r>
    </w:p>
    <w:p w14:paraId="79E768D4" w14:textId="540C2BAB" w:rsidR="004768D8" w:rsidRDefault="008E5BFE" w:rsidP="00753107">
      <w:pPr>
        <w:pStyle w:val="05BodyTextPR"/>
        <w:rPr>
          <w:rFonts w:ascii="Segoe UI Light" w:hAnsi="Segoe UI Light"/>
        </w:rPr>
      </w:pPr>
      <w:r>
        <w:rPr>
          <w:rFonts w:ascii="Segoe UI Light" w:hAnsi="Segoe UI Light"/>
        </w:rPr>
        <w:t xml:space="preserve">In the Middle East, revenue development was less satisfying due to rather cautious investment </w:t>
      </w:r>
      <w:r w:rsidR="00D947E3">
        <w:rPr>
          <w:rFonts w:ascii="Segoe UI Light" w:hAnsi="Segoe UI Light"/>
        </w:rPr>
        <w:t>activity</w:t>
      </w:r>
      <w:r>
        <w:rPr>
          <w:rFonts w:ascii="Segoe UI Light" w:hAnsi="Segoe UI Light"/>
        </w:rPr>
        <w:t xml:space="preserve">. This was due to an economically difficult year </w:t>
      </w:r>
      <w:r w:rsidR="00CD4CF8">
        <w:rPr>
          <w:rFonts w:ascii="Segoe UI Light" w:hAnsi="Segoe UI Light"/>
        </w:rPr>
        <w:t xml:space="preserve">in </w:t>
      </w:r>
      <w:r>
        <w:rPr>
          <w:rFonts w:ascii="Segoe UI Light" w:hAnsi="Segoe UI Light"/>
        </w:rPr>
        <w:t>2020</w:t>
      </w:r>
      <w:r w:rsidR="00CD4CF8">
        <w:rPr>
          <w:rFonts w:ascii="Segoe UI Light" w:hAnsi="Segoe UI Light"/>
        </w:rPr>
        <w:t>. The region saw</w:t>
      </w:r>
      <w:r>
        <w:rPr>
          <w:rFonts w:ascii="Segoe UI Light" w:hAnsi="Segoe UI Light"/>
        </w:rPr>
        <w:t xml:space="preserve"> a 4.1 percent reduction of gross domestic product (GDP) compared</w:t>
      </w:r>
      <w:r w:rsidR="00AD6BEE">
        <w:rPr>
          <w:rFonts w:ascii="Segoe UI Light" w:hAnsi="Segoe UI Light"/>
        </w:rPr>
        <w:t xml:space="preserve"> to</w:t>
      </w:r>
      <w:r>
        <w:rPr>
          <w:rFonts w:ascii="Segoe UI Light" w:hAnsi="Segoe UI Light"/>
        </w:rPr>
        <w:t xml:space="preserve"> </w:t>
      </w:r>
      <w:r w:rsidR="00B52860" w:rsidRPr="00BF5BBB">
        <w:rPr>
          <w:rFonts w:ascii="Segoe UI Light" w:hAnsi="Segoe UI Light"/>
        </w:rPr>
        <w:t>2019</w:t>
      </w:r>
      <w:r>
        <w:rPr>
          <w:rFonts w:ascii="Segoe UI Light" w:hAnsi="Segoe UI Light"/>
        </w:rPr>
        <w:t xml:space="preserve"> as well as </w:t>
      </w:r>
      <w:r w:rsidR="00AD6BEE">
        <w:rPr>
          <w:rFonts w:ascii="Segoe UI Light" w:hAnsi="Segoe UI Light"/>
        </w:rPr>
        <w:t xml:space="preserve">difficult </w:t>
      </w:r>
      <w:r>
        <w:rPr>
          <w:rFonts w:ascii="Segoe UI Light" w:hAnsi="Segoe UI Light"/>
        </w:rPr>
        <w:t>oil price development</w:t>
      </w:r>
      <w:r w:rsidR="00AD6BEE">
        <w:rPr>
          <w:rFonts w:ascii="Segoe UI Light" w:hAnsi="Segoe UI Light"/>
        </w:rPr>
        <w:t>s</w:t>
      </w:r>
      <w:r w:rsidR="00472F80" w:rsidRPr="00BF5BBB">
        <w:rPr>
          <w:rFonts w:ascii="Segoe UI Light" w:hAnsi="Segoe UI Light"/>
        </w:rPr>
        <w:t>.</w:t>
      </w:r>
    </w:p>
    <w:p w14:paraId="40CE4F0E" w14:textId="371B65CE" w:rsidR="00280746" w:rsidRPr="00BF5BBB" w:rsidRDefault="00280746" w:rsidP="00753107">
      <w:pPr>
        <w:pStyle w:val="05BodyTextPR"/>
        <w:rPr>
          <w:rFonts w:ascii="Segoe UI Light" w:hAnsi="Segoe UI Light"/>
        </w:rPr>
      </w:pPr>
      <w:r>
        <w:rPr>
          <w:rFonts w:ascii="Segoe UI Light" w:hAnsi="Segoe UI Light"/>
        </w:rPr>
        <w:t xml:space="preserve">“Despite a difficult 2021, we continue to see the great potential of the Middle East. Therefore, throughout 2022 we will continue to staff the Riyadh office that we established in </w:t>
      </w:r>
      <w:r w:rsidRPr="00BF5BBB">
        <w:rPr>
          <w:rFonts w:ascii="Segoe UI Light" w:hAnsi="Segoe UI Light"/>
        </w:rPr>
        <w:t>2020</w:t>
      </w:r>
      <w:r>
        <w:rPr>
          <w:rFonts w:ascii="Segoe UI Light" w:hAnsi="Segoe UI Light"/>
        </w:rPr>
        <w:t>,”</w:t>
      </w:r>
      <w:r w:rsidRPr="00BF5BBB">
        <w:rPr>
          <w:rFonts w:ascii="Segoe UI Light" w:hAnsi="Segoe UI Light"/>
        </w:rPr>
        <w:t xml:space="preserve"> Petrowisch </w:t>
      </w:r>
      <w:r>
        <w:rPr>
          <w:rFonts w:ascii="Segoe UI Light" w:hAnsi="Segoe UI Light"/>
        </w:rPr>
        <w:t>said</w:t>
      </w:r>
      <w:r w:rsidRPr="00BF5BBB">
        <w:rPr>
          <w:rFonts w:ascii="Segoe UI Light" w:hAnsi="Segoe UI Light"/>
        </w:rPr>
        <w:t>.</w:t>
      </w:r>
    </w:p>
    <w:p w14:paraId="1F0741B3" w14:textId="71F41F07" w:rsidR="002F2A50" w:rsidRPr="00BF5BBB" w:rsidRDefault="008E5BFE" w:rsidP="009D5F49">
      <w:pPr>
        <w:pStyle w:val="06SubheadlinePR"/>
        <w:spacing w:after="360"/>
        <w:rPr>
          <w:rFonts w:ascii="Segoe UI Semibold" w:hAnsi="Segoe UI Semibold"/>
          <w:b w:val="0"/>
        </w:rPr>
      </w:pPr>
      <w:r>
        <w:rPr>
          <w:rFonts w:ascii="Segoe UI Semibold" w:hAnsi="Segoe UI Semibold"/>
          <w:b w:val="0"/>
        </w:rPr>
        <w:t xml:space="preserve">Stronger </w:t>
      </w:r>
      <w:r w:rsidR="00F10C0D" w:rsidRPr="00BF5BBB">
        <w:rPr>
          <w:rFonts w:ascii="Segoe UI Semibold" w:hAnsi="Segoe UI Semibold"/>
          <w:b w:val="0"/>
        </w:rPr>
        <w:t>in</w:t>
      </w:r>
      <w:r>
        <w:rPr>
          <w:rFonts w:ascii="Segoe UI Semibold" w:hAnsi="Segoe UI Semibold"/>
          <w:b w:val="0"/>
        </w:rPr>
        <w:t xml:space="preserve">to the </w:t>
      </w:r>
      <w:r w:rsidR="00FE29E6">
        <w:rPr>
          <w:rFonts w:ascii="Segoe UI Semibold" w:hAnsi="Segoe UI Semibold"/>
          <w:b w:val="0"/>
        </w:rPr>
        <w:t>future</w:t>
      </w:r>
    </w:p>
    <w:p w14:paraId="6998351D" w14:textId="5C97C2F8" w:rsidR="002C0D74" w:rsidRPr="00BF5BBB" w:rsidRDefault="00C91696" w:rsidP="008102CC">
      <w:pPr>
        <w:pStyle w:val="05BodyTextPR"/>
        <w:rPr>
          <w:rFonts w:ascii="Segoe UI Light" w:hAnsi="Segoe UI Light"/>
        </w:rPr>
      </w:pPr>
      <w:r>
        <w:rPr>
          <w:rFonts w:ascii="Segoe UI Light" w:hAnsi="Segoe UI Light"/>
        </w:rPr>
        <w:t>T</w:t>
      </w:r>
      <w:r w:rsidR="002E5FAC">
        <w:rPr>
          <w:rFonts w:ascii="Segoe UI Light" w:hAnsi="Segoe UI Light"/>
        </w:rPr>
        <w:t xml:space="preserve">he central </w:t>
      </w:r>
      <w:r w:rsidR="002E5FAC" w:rsidRPr="00BF5BBB">
        <w:rPr>
          <w:rFonts w:ascii="Segoe UI Light" w:hAnsi="Segoe UI Light"/>
        </w:rPr>
        <w:t>COPA-DATA CEE/ME</w:t>
      </w:r>
      <w:r w:rsidR="002E5FAC">
        <w:rPr>
          <w:rFonts w:ascii="Segoe UI Light" w:hAnsi="Segoe UI Light"/>
        </w:rPr>
        <w:t xml:space="preserve"> site in Salzburg, Austria, saw growing staff numbers</w:t>
      </w:r>
      <w:r>
        <w:rPr>
          <w:rFonts w:ascii="Segoe UI Light" w:hAnsi="Segoe UI Light"/>
        </w:rPr>
        <w:t xml:space="preserve"> through 2021</w:t>
      </w:r>
      <w:r w:rsidR="00280746">
        <w:rPr>
          <w:rFonts w:ascii="Segoe UI Light" w:hAnsi="Segoe UI Light"/>
        </w:rPr>
        <w:t>. This included</w:t>
      </w:r>
      <w:r w:rsidR="002E5FAC">
        <w:rPr>
          <w:rFonts w:ascii="Segoe UI Light" w:hAnsi="Segoe UI Light"/>
        </w:rPr>
        <w:t xml:space="preserve"> the establishment of an apprenticeship to </w:t>
      </w:r>
      <w:r w:rsidR="00514352">
        <w:rPr>
          <w:rFonts w:ascii="Segoe UI Light" w:hAnsi="Segoe UI Light"/>
        </w:rPr>
        <w:t>support</w:t>
      </w:r>
      <w:r w:rsidR="002E5FAC">
        <w:rPr>
          <w:rFonts w:ascii="Segoe UI Light" w:hAnsi="Segoe UI Light"/>
        </w:rPr>
        <w:t xml:space="preserve"> future growth</w:t>
      </w:r>
      <w:r w:rsidR="00514352">
        <w:rPr>
          <w:rFonts w:ascii="Segoe UI Light" w:hAnsi="Segoe UI Light"/>
        </w:rPr>
        <w:t xml:space="preserve"> plans</w:t>
      </w:r>
      <w:r w:rsidR="00472F80" w:rsidRPr="00BF5BBB">
        <w:rPr>
          <w:rFonts w:ascii="Segoe UI Light" w:hAnsi="Segoe UI Light"/>
        </w:rPr>
        <w:t>.</w:t>
      </w:r>
      <w:r w:rsidR="00EA7F6A">
        <w:rPr>
          <w:rFonts w:ascii="Segoe UI Light" w:hAnsi="Segoe UI Light"/>
        </w:rPr>
        <w:t xml:space="preserve"> </w:t>
      </w:r>
      <w:r w:rsidR="002E5FAC">
        <w:rPr>
          <w:rFonts w:ascii="Segoe UI Light" w:hAnsi="Segoe UI Light"/>
        </w:rPr>
        <w:t xml:space="preserve">“We continue </w:t>
      </w:r>
      <w:r w:rsidR="00B149F3">
        <w:rPr>
          <w:rFonts w:ascii="Segoe UI Light" w:hAnsi="Segoe UI Light"/>
        </w:rPr>
        <w:t xml:space="preserve">to </w:t>
      </w:r>
      <w:r w:rsidR="002E5FAC">
        <w:rPr>
          <w:rFonts w:ascii="Segoe UI Light" w:hAnsi="Segoe UI Light"/>
        </w:rPr>
        <w:t>look for new colleagues</w:t>
      </w:r>
      <w:r w:rsidR="00280746">
        <w:rPr>
          <w:rFonts w:ascii="Segoe UI Light" w:hAnsi="Segoe UI Light"/>
        </w:rPr>
        <w:t>. A</w:t>
      </w:r>
      <w:r w:rsidR="002E5FAC">
        <w:rPr>
          <w:rFonts w:ascii="Segoe UI Light" w:hAnsi="Segoe UI Light"/>
        </w:rPr>
        <w:t>cross the group</w:t>
      </w:r>
      <w:r w:rsidR="00280746">
        <w:rPr>
          <w:rFonts w:ascii="Segoe UI Light" w:hAnsi="Segoe UI Light"/>
        </w:rPr>
        <w:t>,</w:t>
      </w:r>
      <w:r w:rsidR="002E5FAC">
        <w:rPr>
          <w:rFonts w:ascii="Segoe UI Light" w:hAnsi="Segoe UI Light"/>
        </w:rPr>
        <w:t xml:space="preserve"> we are planning to hire </w:t>
      </w:r>
      <w:r w:rsidR="001E16CB" w:rsidRPr="00BF5BBB">
        <w:rPr>
          <w:rFonts w:ascii="Segoe UI Light" w:hAnsi="Segoe UI Light"/>
        </w:rPr>
        <w:t>10</w:t>
      </w:r>
      <w:r w:rsidR="00472F80" w:rsidRPr="00BF5BBB">
        <w:rPr>
          <w:rFonts w:ascii="Segoe UI Light" w:hAnsi="Segoe UI Light"/>
        </w:rPr>
        <w:t xml:space="preserve"> </w:t>
      </w:r>
      <w:r w:rsidR="002E5FAC">
        <w:rPr>
          <w:rFonts w:ascii="Segoe UI Light" w:hAnsi="Segoe UI Light"/>
        </w:rPr>
        <w:t xml:space="preserve">to </w:t>
      </w:r>
      <w:r w:rsidR="001E16CB" w:rsidRPr="00BF5BBB">
        <w:rPr>
          <w:rFonts w:ascii="Segoe UI Light" w:hAnsi="Segoe UI Light"/>
        </w:rPr>
        <w:t xml:space="preserve">15 </w:t>
      </w:r>
      <w:r w:rsidR="002E5FAC">
        <w:rPr>
          <w:rFonts w:ascii="Segoe UI Light" w:hAnsi="Segoe UI Light"/>
        </w:rPr>
        <w:t>additional people</w:t>
      </w:r>
      <w:r w:rsidR="00B149F3">
        <w:rPr>
          <w:rFonts w:ascii="Segoe UI Light" w:hAnsi="Segoe UI Light"/>
        </w:rPr>
        <w:t>,</w:t>
      </w:r>
      <w:r w:rsidR="002E5FAC">
        <w:rPr>
          <w:rFonts w:ascii="Segoe UI Light" w:hAnsi="Segoe UI Light"/>
        </w:rPr>
        <w:t>”</w:t>
      </w:r>
      <w:r w:rsidR="001E16CB" w:rsidRPr="00BF5BBB">
        <w:rPr>
          <w:rFonts w:ascii="Segoe UI Light" w:hAnsi="Segoe UI Light"/>
        </w:rPr>
        <w:t xml:space="preserve"> </w:t>
      </w:r>
      <w:r w:rsidR="002E5FAC">
        <w:rPr>
          <w:rFonts w:ascii="Segoe UI Light" w:hAnsi="Segoe UI Light"/>
        </w:rPr>
        <w:t xml:space="preserve">the </w:t>
      </w:r>
      <w:r w:rsidR="001E16CB" w:rsidRPr="00BF5BBB">
        <w:rPr>
          <w:rFonts w:ascii="Segoe UI Light" w:hAnsi="Segoe UI Light"/>
        </w:rPr>
        <w:t>COPA-DATA CEE</w:t>
      </w:r>
      <w:r w:rsidR="00472F80" w:rsidRPr="00BF5BBB">
        <w:rPr>
          <w:rFonts w:ascii="Segoe UI Light" w:hAnsi="Segoe UI Light"/>
        </w:rPr>
        <w:t>/</w:t>
      </w:r>
      <w:r w:rsidR="001E16CB" w:rsidRPr="00BF5BBB">
        <w:rPr>
          <w:rFonts w:ascii="Segoe UI Light" w:hAnsi="Segoe UI Light"/>
        </w:rPr>
        <w:t xml:space="preserve">ME </w:t>
      </w:r>
      <w:r w:rsidR="00EA7F6A">
        <w:rPr>
          <w:rFonts w:ascii="Segoe UI Light" w:hAnsi="Segoe UI Light"/>
        </w:rPr>
        <w:t>Managing Director</w:t>
      </w:r>
      <w:r w:rsidR="002E5FAC">
        <w:rPr>
          <w:rFonts w:ascii="Segoe UI Light" w:hAnsi="Segoe UI Light"/>
        </w:rPr>
        <w:t xml:space="preserve"> </w:t>
      </w:r>
      <w:r w:rsidR="00B149F3">
        <w:rPr>
          <w:rFonts w:ascii="Segoe UI Light" w:hAnsi="Segoe UI Light"/>
        </w:rPr>
        <w:t>advised.</w:t>
      </w:r>
      <w:r w:rsidR="001E16CB" w:rsidRPr="00BF5BBB">
        <w:rPr>
          <w:rFonts w:ascii="Segoe UI Light" w:hAnsi="Segoe UI Light"/>
        </w:rPr>
        <w:t xml:space="preserve"> </w:t>
      </w:r>
      <w:r w:rsidR="002E5FAC">
        <w:rPr>
          <w:rFonts w:ascii="Segoe UI Light" w:hAnsi="Segoe UI Light"/>
        </w:rPr>
        <w:t>Some of the</w:t>
      </w:r>
      <w:r w:rsidR="00B149F3">
        <w:rPr>
          <w:rFonts w:ascii="Segoe UI Light" w:hAnsi="Segoe UI Light"/>
        </w:rPr>
        <w:t xml:space="preserve"> new staff</w:t>
      </w:r>
      <w:r w:rsidR="002E5FAC">
        <w:rPr>
          <w:rFonts w:ascii="Segoe UI Light" w:hAnsi="Segoe UI Light"/>
        </w:rPr>
        <w:t xml:space="preserve"> will work in</w:t>
      </w:r>
      <w:r w:rsidR="00B149F3">
        <w:rPr>
          <w:rFonts w:ascii="Segoe UI Light" w:hAnsi="Segoe UI Light"/>
        </w:rPr>
        <w:t xml:space="preserve"> the</w:t>
      </w:r>
      <w:r w:rsidR="002E5FAC">
        <w:rPr>
          <w:rFonts w:ascii="Segoe UI Light" w:hAnsi="Segoe UI Light"/>
        </w:rPr>
        <w:t xml:space="preserve"> new office building </w:t>
      </w:r>
      <w:r w:rsidR="001E16CB" w:rsidRPr="00BF5BBB">
        <w:rPr>
          <w:rFonts w:ascii="Segoe UI Light" w:hAnsi="Segoe UI Light"/>
        </w:rPr>
        <w:t>in Salzburg</w:t>
      </w:r>
      <w:r w:rsidR="002E5FAC">
        <w:rPr>
          <w:rFonts w:ascii="Segoe UI Light" w:hAnsi="Segoe UI Light"/>
        </w:rPr>
        <w:t xml:space="preserve"> that is in the final stages of construction</w:t>
      </w:r>
      <w:r w:rsidR="001E16CB" w:rsidRPr="00BF5BBB">
        <w:rPr>
          <w:rFonts w:ascii="Segoe UI Light" w:hAnsi="Segoe UI Light"/>
        </w:rPr>
        <w:t xml:space="preserve">. </w:t>
      </w:r>
      <w:r w:rsidR="002E5FAC">
        <w:rPr>
          <w:rFonts w:ascii="Segoe UI Light" w:hAnsi="Segoe UI Light"/>
        </w:rPr>
        <w:t xml:space="preserve">Upon its completion, </w:t>
      </w:r>
      <w:r w:rsidR="00CE1302">
        <w:rPr>
          <w:rFonts w:ascii="Segoe UI Light" w:hAnsi="Segoe UI Light"/>
        </w:rPr>
        <w:t>headquarter</w:t>
      </w:r>
      <w:r w:rsidR="00B149F3">
        <w:rPr>
          <w:rFonts w:ascii="Segoe UI Light" w:hAnsi="Segoe UI Light"/>
        </w:rPr>
        <w:t>s</w:t>
      </w:r>
      <w:r w:rsidR="00CE1302">
        <w:rPr>
          <w:rFonts w:ascii="Segoe UI Light" w:hAnsi="Segoe UI Light"/>
        </w:rPr>
        <w:t xml:space="preserve"> staff will move in</w:t>
      </w:r>
      <w:r w:rsidR="00280746">
        <w:rPr>
          <w:rFonts w:ascii="Segoe UI Light" w:hAnsi="Segoe UI Light"/>
        </w:rPr>
        <w:t xml:space="preserve">to it </w:t>
      </w:r>
      <w:r w:rsidR="00CE1302">
        <w:rPr>
          <w:rFonts w:ascii="Segoe UI Light" w:hAnsi="Segoe UI Light"/>
        </w:rPr>
        <w:t xml:space="preserve">and </w:t>
      </w:r>
      <w:r w:rsidR="002E5FAC">
        <w:rPr>
          <w:rFonts w:ascii="Segoe UI Light" w:hAnsi="Segoe UI Light"/>
        </w:rPr>
        <w:t xml:space="preserve">the subsidiary will </w:t>
      </w:r>
      <w:r w:rsidR="00CE1302">
        <w:rPr>
          <w:rFonts w:ascii="Segoe UI Light" w:hAnsi="Segoe UI Light"/>
        </w:rPr>
        <w:t>be able to expand within the existing building</w:t>
      </w:r>
      <w:r w:rsidR="001E16CB" w:rsidRPr="00BF5BBB">
        <w:rPr>
          <w:rFonts w:ascii="Segoe UI Light" w:hAnsi="Segoe UI Light"/>
        </w:rPr>
        <w:t>.</w:t>
      </w:r>
    </w:p>
    <w:p w14:paraId="1A00044F" w14:textId="4434D711" w:rsidR="001E16CB" w:rsidRPr="00BF5BBB" w:rsidRDefault="00CE1302" w:rsidP="001E16CB">
      <w:pPr>
        <w:pStyle w:val="06SubheadlinePR"/>
        <w:spacing w:after="360"/>
        <w:rPr>
          <w:rFonts w:ascii="Segoe UI Semibold" w:hAnsi="Segoe UI Semibold"/>
          <w:b w:val="0"/>
        </w:rPr>
      </w:pPr>
      <w:r>
        <w:rPr>
          <w:rFonts w:ascii="Segoe UI Semibold" w:hAnsi="Segoe UI Semibold"/>
          <w:b w:val="0"/>
        </w:rPr>
        <w:t xml:space="preserve">What counts is </w:t>
      </w:r>
      <w:r w:rsidR="00B149F3">
        <w:rPr>
          <w:rFonts w:ascii="Segoe UI Semibold" w:hAnsi="Segoe UI Semibold"/>
          <w:b w:val="0"/>
        </w:rPr>
        <w:t>customer benefit</w:t>
      </w:r>
    </w:p>
    <w:p w14:paraId="5A4E19AE" w14:textId="7F00F15F" w:rsidR="00421C90" w:rsidRDefault="00CE1302" w:rsidP="00457DF7">
      <w:pPr>
        <w:pStyle w:val="05BodyTextPR"/>
        <w:rPr>
          <w:rFonts w:ascii="Segoe UI Light" w:hAnsi="Segoe UI Light"/>
        </w:rPr>
      </w:pPr>
      <w:r>
        <w:rPr>
          <w:rFonts w:ascii="Segoe UI Light" w:hAnsi="Segoe UI Light"/>
        </w:rPr>
        <w:t xml:space="preserve">Functionally, </w:t>
      </w:r>
      <w:r w:rsidR="005342CE" w:rsidRPr="00BF5BBB">
        <w:rPr>
          <w:rFonts w:ascii="Segoe UI Light" w:hAnsi="Segoe UI Light"/>
        </w:rPr>
        <w:t xml:space="preserve">COPA-DATA </w:t>
      </w:r>
      <w:r>
        <w:rPr>
          <w:rFonts w:ascii="Segoe UI Light" w:hAnsi="Segoe UI Light"/>
        </w:rPr>
        <w:t xml:space="preserve">puts a strong focus on production modularization in the process industry with </w:t>
      </w:r>
      <w:r w:rsidR="005342CE" w:rsidRPr="00BF5BBB">
        <w:rPr>
          <w:rFonts w:ascii="Segoe UI Light" w:hAnsi="Segoe UI Light"/>
        </w:rPr>
        <w:t>MTP</w:t>
      </w:r>
      <w:r w:rsidR="00B149F3">
        <w:rPr>
          <w:rFonts w:ascii="Segoe UI Light" w:hAnsi="Segoe UI Light"/>
        </w:rPr>
        <w:t xml:space="preserve"> i</w:t>
      </w:r>
      <w:r w:rsidR="005342CE" w:rsidRPr="00BF5BBB">
        <w:rPr>
          <w:rFonts w:ascii="Segoe UI Light" w:hAnsi="Segoe UI Light"/>
        </w:rPr>
        <w:t>ntegration</w:t>
      </w:r>
      <w:r w:rsidR="00280746">
        <w:rPr>
          <w:rFonts w:ascii="Segoe UI Light" w:hAnsi="Segoe UI Light"/>
        </w:rPr>
        <w:t>. This allows</w:t>
      </w:r>
      <w:r w:rsidR="00B149F3">
        <w:rPr>
          <w:rFonts w:ascii="Segoe UI Light" w:hAnsi="Segoe UI Light"/>
        </w:rPr>
        <w:t xml:space="preserve"> </w:t>
      </w:r>
      <w:r>
        <w:rPr>
          <w:rFonts w:ascii="Segoe UI Light" w:hAnsi="Segoe UI Light"/>
        </w:rPr>
        <w:t>pharmaceutical or life sciences businesses</w:t>
      </w:r>
      <w:r w:rsidR="00280746">
        <w:rPr>
          <w:rFonts w:ascii="Segoe UI Light" w:hAnsi="Segoe UI Light"/>
        </w:rPr>
        <w:t>, for example,</w:t>
      </w:r>
      <w:r>
        <w:rPr>
          <w:rFonts w:ascii="Segoe UI Light" w:hAnsi="Segoe UI Light"/>
        </w:rPr>
        <w:t xml:space="preserve"> to benefit from more flexibility</w:t>
      </w:r>
      <w:r w:rsidR="00BF4B19" w:rsidRPr="00BF5BBB">
        <w:rPr>
          <w:rFonts w:ascii="Segoe UI Light" w:hAnsi="Segoe UI Light"/>
        </w:rPr>
        <w:t xml:space="preserve">, </w:t>
      </w:r>
      <w:r>
        <w:rPr>
          <w:rFonts w:ascii="Segoe UI Light" w:hAnsi="Segoe UI Light"/>
        </w:rPr>
        <w:t>cost-effectiveness a</w:t>
      </w:r>
      <w:r w:rsidR="00BF4B19" w:rsidRPr="00BF5BBB">
        <w:rPr>
          <w:rFonts w:ascii="Segoe UI Light" w:hAnsi="Segoe UI Light"/>
        </w:rPr>
        <w:t xml:space="preserve">nd </w:t>
      </w:r>
      <w:r>
        <w:rPr>
          <w:rFonts w:ascii="Segoe UI Light" w:hAnsi="Segoe UI Light"/>
        </w:rPr>
        <w:t>i</w:t>
      </w:r>
      <w:r w:rsidR="00BF4B19" w:rsidRPr="00BF5BBB">
        <w:rPr>
          <w:rFonts w:ascii="Segoe UI Light" w:hAnsi="Segoe UI Light"/>
        </w:rPr>
        <w:t>nnovation.</w:t>
      </w:r>
      <w:r w:rsidR="005342CE" w:rsidRPr="00BF5BBB">
        <w:rPr>
          <w:rFonts w:ascii="Segoe UI Light" w:hAnsi="Segoe UI Light"/>
        </w:rPr>
        <w:t xml:space="preserve"> </w:t>
      </w:r>
      <w:r>
        <w:rPr>
          <w:rFonts w:ascii="Segoe UI Light" w:hAnsi="Segoe UI Light"/>
        </w:rPr>
        <w:t xml:space="preserve">Another focal topic is </w:t>
      </w:r>
      <w:r>
        <w:rPr>
          <w:rFonts w:ascii="Segoe UI Light" w:hAnsi="Segoe UI Light"/>
        </w:rPr>
        <w:lastRenderedPageBreak/>
        <w:t>d</w:t>
      </w:r>
      <w:r w:rsidR="005342CE" w:rsidRPr="00BF5BBB">
        <w:rPr>
          <w:rFonts w:ascii="Segoe UI Light" w:hAnsi="Segoe UI Light"/>
        </w:rPr>
        <w:t>igitali</w:t>
      </w:r>
      <w:r>
        <w:rPr>
          <w:rFonts w:ascii="Segoe UI Light" w:hAnsi="Segoe UI Light"/>
        </w:rPr>
        <w:t>zation as an e</w:t>
      </w:r>
      <w:r w:rsidR="005342CE" w:rsidRPr="00BF5BBB">
        <w:rPr>
          <w:rFonts w:ascii="Segoe UI Light" w:hAnsi="Segoe UI Light"/>
        </w:rPr>
        <w:t xml:space="preserve">nabler </w:t>
      </w:r>
      <w:r>
        <w:rPr>
          <w:rFonts w:ascii="Segoe UI Light" w:hAnsi="Segoe UI Light"/>
        </w:rPr>
        <w:t>for development toward more sustainable power generation and production</w:t>
      </w:r>
      <w:r w:rsidR="005342CE" w:rsidRPr="00BF5BBB">
        <w:rPr>
          <w:rFonts w:ascii="Segoe UI Light" w:hAnsi="Segoe UI Light"/>
        </w:rPr>
        <w:t xml:space="preserve">. </w:t>
      </w:r>
      <w:r w:rsidR="00421C90">
        <w:rPr>
          <w:rFonts w:ascii="Segoe UI Light" w:hAnsi="Segoe UI Light"/>
        </w:rPr>
        <w:t>zenon 11, t</w:t>
      </w:r>
      <w:r>
        <w:rPr>
          <w:rFonts w:ascii="Segoe UI Light" w:hAnsi="Segoe UI Light"/>
        </w:rPr>
        <w:t>he software platform’s next release</w:t>
      </w:r>
      <w:r w:rsidR="00421C90">
        <w:rPr>
          <w:rFonts w:ascii="Segoe UI Light" w:hAnsi="Segoe UI Light"/>
        </w:rPr>
        <w:t>,</w:t>
      </w:r>
      <w:r w:rsidRPr="00CE1302">
        <w:rPr>
          <w:rFonts w:ascii="Segoe UI Light" w:hAnsi="Segoe UI Light"/>
        </w:rPr>
        <w:t xml:space="preserve"> </w:t>
      </w:r>
      <w:r>
        <w:rPr>
          <w:rFonts w:ascii="Segoe UI Light" w:hAnsi="Segoe UI Light"/>
        </w:rPr>
        <w:t>is expected by mid-2022</w:t>
      </w:r>
      <w:r w:rsidR="00802C0F" w:rsidRPr="00BF5BBB">
        <w:rPr>
          <w:rFonts w:ascii="Segoe UI Light" w:hAnsi="Segoe UI Light"/>
        </w:rPr>
        <w:t xml:space="preserve">. </w:t>
      </w:r>
    </w:p>
    <w:p w14:paraId="5466005A" w14:textId="0167F3CF" w:rsidR="002C1532" w:rsidRPr="00457DF7" w:rsidRDefault="00CE1302" w:rsidP="00457DF7">
      <w:pPr>
        <w:pStyle w:val="05BodyTextPR"/>
        <w:rPr>
          <w:rFonts w:ascii="Segoe UI Light" w:hAnsi="Segoe UI Light"/>
        </w:rPr>
      </w:pPr>
      <w:r>
        <w:rPr>
          <w:rFonts w:ascii="Segoe UI Light" w:hAnsi="Segoe UI Light"/>
        </w:rPr>
        <w:t>“Our growth continues unabated</w:t>
      </w:r>
      <w:r w:rsidR="00421C90">
        <w:rPr>
          <w:rFonts w:ascii="Segoe UI Light" w:hAnsi="Segoe UI Light"/>
        </w:rPr>
        <w:t>,</w:t>
      </w:r>
      <w:r>
        <w:rPr>
          <w:rFonts w:ascii="Segoe UI Light" w:hAnsi="Segoe UI Light"/>
        </w:rPr>
        <w:t>”</w:t>
      </w:r>
      <w:r w:rsidR="00072609" w:rsidRPr="00BF5BBB">
        <w:rPr>
          <w:rFonts w:ascii="Segoe UI Light" w:hAnsi="Segoe UI Light"/>
        </w:rPr>
        <w:t xml:space="preserve"> Petrowisch</w:t>
      </w:r>
      <w:r>
        <w:rPr>
          <w:rFonts w:ascii="Segoe UI Light" w:hAnsi="Segoe UI Light"/>
        </w:rPr>
        <w:t xml:space="preserve"> </w:t>
      </w:r>
      <w:r w:rsidR="00D947E3">
        <w:rPr>
          <w:rFonts w:ascii="Segoe UI Light" w:hAnsi="Segoe UI Light"/>
        </w:rPr>
        <w:t>comment</w:t>
      </w:r>
      <w:r w:rsidR="00421C90">
        <w:rPr>
          <w:rFonts w:ascii="Segoe UI Light" w:hAnsi="Segoe UI Light"/>
        </w:rPr>
        <w:t>ed</w:t>
      </w:r>
      <w:r w:rsidR="00072609" w:rsidRPr="00BF5BBB">
        <w:rPr>
          <w:rFonts w:ascii="Segoe UI Light" w:hAnsi="Segoe UI Light"/>
        </w:rPr>
        <w:t xml:space="preserve">. </w:t>
      </w:r>
      <w:r>
        <w:rPr>
          <w:rFonts w:ascii="Segoe UI Light" w:hAnsi="Segoe UI Light"/>
        </w:rPr>
        <w:t>“</w:t>
      </w:r>
      <w:r w:rsidR="002A4977">
        <w:rPr>
          <w:rFonts w:ascii="Segoe UI Light" w:hAnsi="Segoe UI Light"/>
        </w:rPr>
        <w:t xml:space="preserve">We again </w:t>
      </w:r>
      <w:r w:rsidR="00421C90">
        <w:rPr>
          <w:rFonts w:ascii="Segoe UI Light" w:hAnsi="Segoe UI Light"/>
        </w:rPr>
        <w:t xml:space="preserve">expect </w:t>
      </w:r>
      <w:r w:rsidR="002A4977">
        <w:rPr>
          <w:rFonts w:ascii="Segoe UI Light" w:hAnsi="Segoe UI Light"/>
        </w:rPr>
        <w:t xml:space="preserve">a two-digit growth rate </w:t>
      </w:r>
      <w:r w:rsidR="00E16D18">
        <w:rPr>
          <w:rFonts w:ascii="Segoe UI Light" w:hAnsi="Segoe UI Light"/>
        </w:rPr>
        <w:t xml:space="preserve">in 2022 </w:t>
      </w:r>
      <w:r w:rsidR="00C13ABF">
        <w:rPr>
          <w:rFonts w:ascii="Segoe UI Light" w:hAnsi="Segoe UI Light"/>
        </w:rPr>
        <w:t xml:space="preserve">and we hope this </w:t>
      </w:r>
      <w:r w:rsidR="00E16D18">
        <w:rPr>
          <w:rFonts w:ascii="Segoe UI Light" w:hAnsi="Segoe UI Light"/>
        </w:rPr>
        <w:t>will take</w:t>
      </w:r>
      <w:r w:rsidR="002A4977">
        <w:rPr>
          <w:rFonts w:ascii="Segoe UI Light" w:hAnsi="Segoe UI Light"/>
        </w:rPr>
        <w:t xml:space="preserve"> our revenues beyond the six million </w:t>
      </w:r>
      <w:r w:rsidR="00280746">
        <w:rPr>
          <w:rFonts w:ascii="Segoe UI Light" w:hAnsi="Segoe UI Light"/>
        </w:rPr>
        <w:t xml:space="preserve">euro </w:t>
      </w:r>
      <w:r w:rsidR="002A4977">
        <w:rPr>
          <w:rFonts w:ascii="Segoe UI Light" w:hAnsi="Segoe UI Light"/>
        </w:rPr>
        <w:t>mark</w:t>
      </w:r>
      <w:r w:rsidR="00E16D18">
        <w:rPr>
          <w:rFonts w:ascii="Segoe UI Light" w:hAnsi="Segoe UI Light"/>
        </w:rPr>
        <w:t xml:space="preserve"> next year</w:t>
      </w:r>
      <w:r w:rsidR="00802C0F" w:rsidRPr="00BF5BBB">
        <w:rPr>
          <w:rFonts w:ascii="Segoe UI Light" w:hAnsi="Segoe UI Light"/>
        </w:rPr>
        <w:t>.</w:t>
      </w:r>
      <w:r w:rsidR="002A4977">
        <w:rPr>
          <w:rFonts w:ascii="Segoe UI Light" w:hAnsi="Segoe UI Light"/>
        </w:rPr>
        <w:t>”</w:t>
      </w:r>
    </w:p>
    <w:p w14:paraId="7C78AC8D" w14:textId="15A90CC7" w:rsidR="002F2A50" w:rsidRDefault="002A4977" w:rsidP="002F2A50">
      <w:pPr>
        <w:pStyle w:val="08HLCaptionPR"/>
      </w:pPr>
      <w:r>
        <w:t>Captions</w:t>
      </w:r>
      <w:r w:rsidR="002F2A50" w:rsidRPr="00BF5BBB">
        <w:t>:</w:t>
      </w:r>
    </w:p>
    <w:p w14:paraId="115BDBB4" w14:textId="57759EC6" w:rsidR="006700CD" w:rsidRPr="00BF5BBB" w:rsidRDefault="002925CD" w:rsidP="002F2A50">
      <w:pPr>
        <w:pStyle w:val="08HLCaptionPR"/>
      </w:pPr>
      <w:r w:rsidRPr="002925CD">
        <w:rPr>
          <w:noProof/>
        </w:rPr>
        <w:drawing>
          <wp:inline distT="0" distB="0" distL="0" distR="0" wp14:anchorId="0FBCFDC2" wp14:editId="7DC3BDA5">
            <wp:extent cx="1646889" cy="1705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61537" cy="1720341"/>
                    </a:xfrm>
                    <a:prstGeom prst="rect">
                      <a:avLst/>
                    </a:prstGeom>
                  </pic:spPr>
                </pic:pic>
              </a:graphicData>
            </a:graphic>
          </wp:inline>
        </w:drawing>
      </w:r>
    </w:p>
    <w:p w14:paraId="3C80A418" w14:textId="2EEF4F9A" w:rsidR="00F208D5" w:rsidRPr="00BF5BBB" w:rsidRDefault="006700CD" w:rsidP="002F2A50">
      <w:pPr>
        <w:pStyle w:val="09FilenamePR"/>
        <w:rPr>
          <w:rFonts w:ascii="Segoe UI Light" w:hAnsi="Segoe UI Light"/>
          <w:i w:val="0"/>
        </w:rPr>
      </w:pPr>
      <w:r>
        <w:rPr>
          <w:rFonts w:ascii="Segoe UI Light" w:hAnsi="Segoe UI Light"/>
        </w:rPr>
        <w:t>COPA-DATA_</w:t>
      </w:r>
      <w:r w:rsidR="008950F0" w:rsidRPr="00BF5BBB">
        <w:rPr>
          <w:rFonts w:ascii="Segoe UI Light" w:hAnsi="Segoe UI Light"/>
        </w:rPr>
        <w:t>Johannes_Petrowisch_</w:t>
      </w:r>
      <w:r>
        <w:rPr>
          <w:rFonts w:ascii="Segoe UI Light" w:hAnsi="Segoe UI Light"/>
        </w:rPr>
        <w:t>2022</w:t>
      </w:r>
      <w:r w:rsidR="008950F0" w:rsidRPr="00BF5BBB">
        <w:rPr>
          <w:rFonts w:ascii="Segoe UI Light" w:hAnsi="Segoe UI Light"/>
        </w:rPr>
        <w:t>.jpg</w:t>
      </w:r>
    </w:p>
    <w:p w14:paraId="5B38ADE8" w14:textId="1EF86F08" w:rsidR="00143E47" w:rsidRPr="00BF5BBB" w:rsidRDefault="008950F0" w:rsidP="007C1FB2">
      <w:pPr>
        <w:pStyle w:val="09FilenamePR"/>
        <w:rPr>
          <w:rFonts w:ascii="Segoe UI Light" w:hAnsi="Segoe UI Light"/>
          <w:i w:val="0"/>
        </w:rPr>
      </w:pPr>
      <w:r w:rsidRPr="00BF5BBB">
        <w:rPr>
          <w:rFonts w:ascii="Segoe UI Light" w:hAnsi="Segoe UI Light"/>
          <w:i w:val="0"/>
        </w:rPr>
        <w:t>Johannes Petrowisch</w:t>
      </w:r>
      <w:r w:rsidR="002F2A50" w:rsidRPr="00BF5BBB">
        <w:rPr>
          <w:rFonts w:ascii="Segoe UI Light" w:hAnsi="Segoe UI Light"/>
          <w:i w:val="0"/>
        </w:rPr>
        <w:t xml:space="preserve">, </w:t>
      </w:r>
      <w:r w:rsidR="002A4977" w:rsidRPr="002A4977">
        <w:rPr>
          <w:rFonts w:ascii="Segoe UI Light" w:hAnsi="Segoe UI Light"/>
          <w:i w:val="0"/>
        </w:rPr>
        <w:t>Managing Director,</w:t>
      </w:r>
      <w:r w:rsidR="002F2A50" w:rsidRPr="00BF5BBB">
        <w:rPr>
          <w:rFonts w:ascii="Segoe UI Light" w:hAnsi="Segoe UI Light"/>
          <w:i w:val="0"/>
        </w:rPr>
        <w:t xml:space="preserve"> COPA-DATA </w:t>
      </w:r>
      <w:bookmarkStart w:id="1" w:name="_Hlk62460922"/>
      <w:r w:rsidR="002F2A50" w:rsidRPr="00BF5BBB">
        <w:rPr>
          <w:rFonts w:ascii="Segoe UI Light" w:hAnsi="Segoe UI Light"/>
          <w:i w:val="0"/>
        </w:rPr>
        <w:t>CEE/ME</w:t>
      </w:r>
      <w:bookmarkEnd w:id="1"/>
      <w:r w:rsidR="002F2A50" w:rsidRPr="00BF5BBB">
        <w:rPr>
          <w:rFonts w:ascii="Segoe UI Light" w:hAnsi="Segoe UI Light"/>
          <w:i w:val="0"/>
        </w:rPr>
        <w:t xml:space="preserve">: </w:t>
      </w:r>
      <w:r w:rsidR="002A4977">
        <w:rPr>
          <w:rFonts w:ascii="Segoe UI Light" w:hAnsi="Segoe UI Light"/>
          <w:i w:val="0"/>
        </w:rPr>
        <w:t xml:space="preserve">“In 2021, we celebrated </w:t>
      </w:r>
      <w:r w:rsidR="002A4977">
        <w:rPr>
          <w:rFonts w:ascii="Segoe UI Light" w:hAnsi="Segoe UI Light"/>
        </w:rPr>
        <w:t>the most successful business year of our history</w:t>
      </w:r>
      <w:r w:rsidR="002A4977" w:rsidRPr="00BF5BBB">
        <w:rPr>
          <w:rFonts w:ascii="Segoe UI Light" w:hAnsi="Segoe UI Light"/>
          <w:i w:val="0"/>
        </w:rPr>
        <w:t xml:space="preserve"> </w:t>
      </w:r>
      <w:r w:rsidR="002A4977">
        <w:rPr>
          <w:rFonts w:ascii="Segoe UI Light" w:hAnsi="Segoe UI Light"/>
          <w:i w:val="0"/>
        </w:rPr>
        <w:t xml:space="preserve">with revenues exceeding five million </w:t>
      </w:r>
      <w:r w:rsidR="00FD55C1">
        <w:rPr>
          <w:rFonts w:ascii="Segoe UI Light" w:hAnsi="Segoe UI Light"/>
          <w:i w:val="0"/>
        </w:rPr>
        <w:t>euros</w:t>
      </w:r>
      <w:r w:rsidR="005342CE" w:rsidRPr="00BF5BBB">
        <w:rPr>
          <w:rFonts w:ascii="Segoe UI Light" w:hAnsi="Segoe UI Light"/>
          <w:i w:val="0"/>
        </w:rPr>
        <w:t xml:space="preserve">. </w:t>
      </w:r>
      <w:r w:rsidR="002A4977">
        <w:rPr>
          <w:rFonts w:ascii="Segoe UI Light" w:hAnsi="Segoe UI Light"/>
          <w:i w:val="0"/>
        </w:rPr>
        <w:t xml:space="preserve">This year, our new product focus </w:t>
      </w:r>
      <w:r w:rsidR="00FD55C1">
        <w:rPr>
          <w:rFonts w:ascii="Segoe UI Light" w:hAnsi="Segoe UI Light"/>
          <w:i w:val="0"/>
        </w:rPr>
        <w:t xml:space="preserve">is targeted </w:t>
      </w:r>
      <w:r w:rsidR="002A4977">
        <w:rPr>
          <w:rFonts w:ascii="Segoe UI Light" w:hAnsi="Segoe UI Light"/>
          <w:i w:val="0"/>
        </w:rPr>
        <w:t>on l</w:t>
      </w:r>
      <w:r w:rsidR="007C1FB2" w:rsidRPr="00BF5BBB">
        <w:rPr>
          <w:rFonts w:ascii="Segoe UI Light" w:hAnsi="Segoe UI Light"/>
          <w:i w:val="0"/>
        </w:rPr>
        <w:t xml:space="preserve">ife </w:t>
      </w:r>
      <w:r w:rsidR="002A4977">
        <w:rPr>
          <w:rFonts w:ascii="Segoe UI Light" w:hAnsi="Segoe UI Light"/>
          <w:i w:val="0"/>
        </w:rPr>
        <w:t>s</w:t>
      </w:r>
      <w:r w:rsidR="007C1FB2" w:rsidRPr="00BF5BBB">
        <w:rPr>
          <w:rFonts w:ascii="Segoe UI Light" w:hAnsi="Segoe UI Light"/>
          <w:i w:val="0"/>
        </w:rPr>
        <w:t xml:space="preserve">ciences </w:t>
      </w:r>
      <w:r w:rsidR="002A4977">
        <w:rPr>
          <w:rFonts w:ascii="Segoe UI Light" w:hAnsi="Segoe UI Light"/>
          <w:i w:val="0"/>
        </w:rPr>
        <w:t>a</w:t>
      </w:r>
      <w:r w:rsidR="007C1FB2" w:rsidRPr="00BF5BBB">
        <w:rPr>
          <w:rFonts w:ascii="Segoe UI Light" w:hAnsi="Segoe UI Light"/>
          <w:i w:val="0"/>
        </w:rPr>
        <w:t xml:space="preserve">nd </w:t>
      </w:r>
      <w:r w:rsidR="002A4977">
        <w:rPr>
          <w:rFonts w:ascii="Segoe UI Light" w:hAnsi="Segoe UI Light"/>
          <w:i w:val="0"/>
        </w:rPr>
        <w:t>sustainability</w:t>
      </w:r>
      <w:r w:rsidR="002F2A50" w:rsidRPr="00BF5BBB">
        <w:rPr>
          <w:rFonts w:ascii="Segoe UI Light" w:hAnsi="Segoe UI Light"/>
          <w:i w:val="0"/>
        </w:rPr>
        <w:t>.</w:t>
      </w:r>
      <w:r w:rsidR="002A4977">
        <w:rPr>
          <w:rFonts w:ascii="Segoe UI Light" w:hAnsi="Segoe UI Light"/>
          <w:i w:val="0"/>
        </w:rPr>
        <w:t>”</w:t>
      </w:r>
    </w:p>
    <w:p w14:paraId="3C640D20" w14:textId="77777777" w:rsidR="002A4977" w:rsidRPr="002A4977" w:rsidRDefault="002A4977" w:rsidP="002A4977">
      <w:pPr>
        <w:pStyle w:val="10HLBoilerplatePR"/>
        <w:spacing w:after="360"/>
        <w:rPr>
          <w:rFonts w:ascii="Segoe UI Semibold" w:hAnsi="Segoe UI Semibold"/>
          <w:b w:val="0"/>
        </w:rPr>
      </w:pPr>
      <w:r w:rsidRPr="002A4977">
        <w:rPr>
          <w:rFonts w:ascii="Segoe UI Semibold" w:hAnsi="Segoe UI Semibold"/>
          <w:b w:val="0"/>
        </w:rPr>
        <w:t>About COPA-DATA</w:t>
      </w:r>
    </w:p>
    <w:p w14:paraId="2EB68F87" w14:textId="3E9C08E1" w:rsidR="009D5F49" w:rsidRDefault="002A4977" w:rsidP="002A4977">
      <w:pPr>
        <w:pStyle w:val="11BoilerplatePR"/>
        <w:rPr>
          <w:rFonts w:ascii="Segoe UI Light" w:hAnsi="Segoe UI Light"/>
          <w:lang w:val="en-US"/>
        </w:rPr>
      </w:pPr>
      <w:r w:rsidRPr="002A4977">
        <w:rPr>
          <w:rFonts w:ascii="Segoe UI Light" w:hAnsi="Segoe UI Light"/>
          <w:lang w:val="en-US"/>
        </w:rPr>
        <w:t xml:space="preserve">COPA-DATA is the manufacturer of the zenon® software platform, used in the manufacturing and energy industries for the automated control, monitoring, and optimization of machines, equipment, and power supplies. Founded by Thomas Punzenberger in 1987 and headquartered in Salzburg, Austria, the independent, family-owned company employs </w:t>
      </w:r>
      <w:r w:rsidR="00C565A1">
        <w:rPr>
          <w:rFonts w:ascii="Segoe UI Light" w:hAnsi="Segoe UI Light"/>
          <w:lang w:val="en-US"/>
        </w:rPr>
        <w:t>over</w:t>
      </w:r>
      <w:r w:rsidRPr="002A4977">
        <w:rPr>
          <w:rFonts w:ascii="Segoe UI Light" w:hAnsi="Segoe UI Light"/>
          <w:lang w:val="en-US"/>
        </w:rPr>
        <w:t xml:space="preserve"> </w:t>
      </w:r>
      <w:r>
        <w:rPr>
          <w:rFonts w:ascii="Segoe UI Light" w:hAnsi="Segoe UI Light"/>
          <w:lang w:val="en-US"/>
        </w:rPr>
        <w:t>3</w:t>
      </w:r>
      <w:r w:rsidR="00C565A1">
        <w:rPr>
          <w:rFonts w:ascii="Segoe UI Light" w:hAnsi="Segoe UI Light"/>
          <w:lang w:val="en-US"/>
        </w:rPr>
        <w:t>00</w:t>
      </w:r>
      <w:r w:rsidRPr="002A4977">
        <w:rPr>
          <w:rFonts w:ascii="Segoe UI Light" w:hAnsi="Segoe UI Light"/>
          <w:lang w:val="en-US"/>
        </w:rPr>
        <w:t xml:space="preserve"> workers around the globe. The distribution of software on an international scale is made possible through the company’s eleven subsidiaries and numerous distributors. In addition, more than </w:t>
      </w:r>
      <w:r>
        <w:rPr>
          <w:rFonts w:ascii="Segoe UI Light" w:hAnsi="Segoe UI Light"/>
          <w:lang w:val="en-US"/>
        </w:rPr>
        <w:t>300</w:t>
      </w:r>
      <w:r w:rsidRPr="002A4977">
        <w:rPr>
          <w:rFonts w:ascii="Segoe UI Light" w:hAnsi="Segoe UI Light"/>
          <w:lang w:val="en-US"/>
        </w:rPr>
        <w:t xml:space="preserve"> certified partner companies ensure efficient software implementation for end users in the food &amp; beverage, energy &amp; infrastructure, automotive, and pharmaceutical industries. In 20</w:t>
      </w:r>
      <w:r>
        <w:rPr>
          <w:rFonts w:ascii="Segoe UI Light" w:hAnsi="Segoe UI Light"/>
          <w:lang w:val="en-US"/>
        </w:rPr>
        <w:t>2</w:t>
      </w:r>
      <w:r w:rsidR="00C565A1">
        <w:rPr>
          <w:rFonts w:ascii="Segoe UI Light" w:hAnsi="Segoe UI Light"/>
          <w:lang w:val="en-US"/>
        </w:rPr>
        <w:t>1</w:t>
      </w:r>
      <w:r w:rsidRPr="002A4977">
        <w:rPr>
          <w:rFonts w:ascii="Segoe UI Light" w:hAnsi="Segoe UI Light"/>
          <w:lang w:val="en-US"/>
        </w:rPr>
        <w:t>, COPA-DATA generated</w:t>
      </w:r>
      <w:r>
        <w:rPr>
          <w:rFonts w:ascii="Segoe UI Light" w:hAnsi="Segoe UI Light"/>
          <w:lang w:val="en-US"/>
        </w:rPr>
        <w:t xml:space="preserve"> a</w:t>
      </w:r>
      <w:r w:rsidRPr="002A4977">
        <w:rPr>
          <w:rFonts w:ascii="Segoe UI Light" w:hAnsi="Segoe UI Light"/>
          <w:lang w:val="en-US"/>
        </w:rPr>
        <w:t xml:space="preserve"> turnover of EUR </w:t>
      </w:r>
      <w:r w:rsidR="00C565A1">
        <w:rPr>
          <w:rFonts w:ascii="Segoe UI Light" w:hAnsi="Segoe UI Light"/>
          <w:lang w:val="en-US"/>
        </w:rPr>
        <w:t>64</w:t>
      </w:r>
      <w:r w:rsidRPr="002A4977">
        <w:rPr>
          <w:rFonts w:ascii="Segoe UI Light" w:hAnsi="Segoe UI Light"/>
          <w:lang w:val="en-US"/>
        </w:rPr>
        <w:t xml:space="preserve"> million.</w:t>
      </w:r>
    </w:p>
    <w:p w14:paraId="030D7310" w14:textId="1D840FFE" w:rsidR="004B49FD" w:rsidRDefault="004B49FD" w:rsidP="002A4977">
      <w:pPr>
        <w:pStyle w:val="11BoilerplatePR"/>
        <w:rPr>
          <w:rFonts w:ascii="Segoe UI Light" w:hAnsi="Segoe UI Light"/>
          <w:lang w:val="en-US"/>
        </w:rPr>
      </w:pPr>
    </w:p>
    <w:p w14:paraId="6E664A14" w14:textId="77777777" w:rsidR="00830397" w:rsidRDefault="00830397" w:rsidP="002A4977">
      <w:pPr>
        <w:pStyle w:val="11BoilerplatePR"/>
        <w:rPr>
          <w:rFonts w:ascii="Segoe UI Light" w:hAnsi="Segoe UI Light"/>
          <w:lang w:val="en-US"/>
        </w:rPr>
      </w:pPr>
    </w:p>
    <w:p w14:paraId="298863B9" w14:textId="77777777" w:rsidR="004B49FD" w:rsidRPr="00BF5BBB" w:rsidRDefault="004B49FD" w:rsidP="002A4977">
      <w:pPr>
        <w:pStyle w:val="11BoilerplatePR"/>
        <w:rPr>
          <w:rFonts w:ascii="Segoe UI Light" w:hAnsi="Segoe UI Light"/>
          <w:lang w:val="en-US"/>
        </w:rPr>
      </w:pPr>
    </w:p>
    <w:p w14:paraId="7034F8AA" w14:textId="77777777" w:rsidR="002A4977" w:rsidRPr="00200AFB" w:rsidRDefault="002A4977" w:rsidP="002A4977">
      <w:pPr>
        <w:pStyle w:val="10HLBoilerplatePR"/>
        <w:spacing w:after="360"/>
      </w:pPr>
      <w:r w:rsidRPr="00200AFB">
        <w:lastRenderedPageBreak/>
        <w:t>About zenon</w:t>
      </w:r>
    </w:p>
    <w:p w14:paraId="129D2482" w14:textId="77777777" w:rsidR="002A4977" w:rsidRPr="002A4977" w:rsidRDefault="002A4977" w:rsidP="002A4977">
      <w:pPr>
        <w:pStyle w:val="11BoilerplatePR"/>
        <w:rPr>
          <w:rFonts w:ascii="Segoe UI Light" w:hAnsi="Segoe UI Light"/>
          <w:lang w:val="en-US"/>
        </w:rPr>
      </w:pPr>
      <w:r w:rsidRPr="002A4977">
        <w:rPr>
          <w:rFonts w:ascii="Segoe UI Light" w:hAnsi="Segoe UI Light"/>
          <w:lang w:val="en-US"/>
        </w:rPr>
        <w:t xml:space="preserve">zenon is a software platform from COPA-DATA for manufacturing and the energy industry. Machines and equipment are controlled, monitored and optimized. </w:t>
      </w:r>
      <w:proofErr w:type="spellStart"/>
      <w:r w:rsidRPr="002A4977">
        <w:rPr>
          <w:rFonts w:ascii="Segoe UI Light" w:hAnsi="Segoe UI Light"/>
          <w:lang w:val="en-US"/>
        </w:rPr>
        <w:t>zenon’s</w:t>
      </w:r>
      <w:proofErr w:type="spellEnd"/>
      <w:r w:rsidRPr="002A4977">
        <w:rPr>
          <w:rFonts w:ascii="Segoe UI Light" w:hAnsi="Segoe UI Light"/>
          <w:lang w:val="en-US"/>
        </w:rPr>
        <w:t xml:space="preserve"> particular strength is open and reliable communication in heterogeneous production facilities. Open interfaces and over 300 native drivers and communication protocols support the horizontal and vertical integration. This allows for continuous implementation of the Industrial IoT and the Smart Factory. Projects with zenon are highly scalable.</w:t>
      </w:r>
    </w:p>
    <w:p w14:paraId="0422DCA5" w14:textId="318E48FF" w:rsidR="009D5F49" w:rsidRPr="00BF5BBB" w:rsidRDefault="002A4977" w:rsidP="002A4977">
      <w:pPr>
        <w:pStyle w:val="11BoilerplatePR"/>
        <w:rPr>
          <w:rFonts w:ascii="Segoe UI Light" w:hAnsi="Segoe UI Light"/>
          <w:lang w:val="en-US"/>
        </w:rPr>
      </w:pPr>
      <w:r w:rsidRPr="002A4977">
        <w:rPr>
          <w:rFonts w:ascii="Segoe UI Light" w:hAnsi="Segoe UI Light"/>
          <w:lang w:val="en-US"/>
        </w:rPr>
        <w:t>zenon is ergonomic, both for the engineer and for the end user. The engineering environment is flexible and can be used for a wide range of applications. The principle of “setting parameters instead of programming” helps engineers to configure projects quickly and without errors. Complex functions for comprehensive projects are supplied out-of-the-box to create intuitive and robust applications. Users can thereby contribute to increased flexibility and efficiency with zenon.</w:t>
      </w:r>
    </w:p>
    <w:p w14:paraId="71A8D39E" w14:textId="71DDB269" w:rsidR="002C1532" w:rsidRPr="00BF5BBB" w:rsidRDefault="002C1532">
      <w:pPr>
        <w:spacing w:after="0" w:line="240" w:lineRule="auto"/>
        <w:rPr>
          <w:rFonts w:ascii="Segoe UI Semibold" w:hAnsi="Segoe UI Semibold"/>
          <w:lang w:val="en-US"/>
        </w:rPr>
      </w:pPr>
    </w:p>
    <w:p w14:paraId="1C528095" w14:textId="77777777" w:rsidR="00DC116E" w:rsidRPr="00200AFB" w:rsidRDefault="00DC116E" w:rsidP="00DC116E">
      <w:pPr>
        <w:pStyle w:val="12HLContactPR"/>
        <w:spacing w:after="360"/>
      </w:pPr>
      <w:r w:rsidRPr="00200AFB">
        <w:t>Your contact person:</w:t>
      </w:r>
    </w:p>
    <w:p w14:paraId="24639E6B" w14:textId="352F9D78" w:rsidR="009D5F49" w:rsidRPr="00BF5BBB" w:rsidRDefault="00143E47" w:rsidP="009D5F49">
      <w:pPr>
        <w:pStyle w:val="13ContactPR"/>
        <w:rPr>
          <w:rFonts w:ascii="Segoe UI Light" w:hAnsi="Segoe UI Light"/>
          <w:sz w:val="21"/>
          <w:szCs w:val="21"/>
        </w:rPr>
      </w:pPr>
      <w:r w:rsidRPr="00BF5BBB">
        <w:rPr>
          <w:rFonts w:ascii="Segoe UI Light" w:hAnsi="Segoe UI Light"/>
          <w:sz w:val="21"/>
          <w:szCs w:val="21"/>
        </w:rPr>
        <w:t>Susanna Jankovic</w:t>
      </w:r>
    </w:p>
    <w:p w14:paraId="1CC12F76" w14:textId="7045204A" w:rsidR="009D5F49" w:rsidRPr="00BF5BBB" w:rsidRDefault="00143E47" w:rsidP="009D5F49">
      <w:pPr>
        <w:pStyle w:val="13ContactPR"/>
        <w:rPr>
          <w:rFonts w:ascii="Segoe UI Light" w:hAnsi="Segoe UI Light"/>
          <w:sz w:val="21"/>
          <w:szCs w:val="21"/>
        </w:rPr>
      </w:pPr>
      <w:r w:rsidRPr="00BF5BBB">
        <w:rPr>
          <w:rFonts w:ascii="Segoe UI Light" w:hAnsi="Segoe UI Light"/>
          <w:sz w:val="21"/>
          <w:szCs w:val="21"/>
        </w:rPr>
        <w:t>International Marketing Coordinator</w:t>
      </w:r>
    </w:p>
    <w:p w14:paraId="3A468B5F" w14:textId="388E7F4B" w:rsidR="009D5F49" w:rsidRPr="00BF5BBB" w:rsidRDefault="00D82B06" w:rsidP="00143E47">
      <w:pPr>
        <w:pStyle w:val="13ContactPR"/>
        <w:rPr>
          <w:rFonts w:ascii="Segoe UI Light" w:hAnsi="Segoe UI Light"/>
          <w:sz w:val="21"/>
          <w:szCs w:val="21"/>
        </w:rPr>
      </w:pPr>
      <w:r w:rsidRPr="00BF5BBB">
        <w:rPr>
          <w:rFonts w:ascii="Segoe UI Light" w:hAnsi="Segoe UI Light"/>
          <w:sz w:val="21"/>
          <w:szCs w:val="21"/>
        </w:rPr>
        <w:t>S</w:t>
      </w:r>
      <w:r w:rsidR="00143E47" w:rsidRPr="00BF5BBB">
        <w:rPr>
          <w:rFonts w:ascii="Segoe UI Light" w:hAnsi="Segoe UI Light"/>
          <w:sz w:val="21"/>
          <w:szCs w:val="21"/>
        </w:rPr>
        <w:t>usanna.Jankovic@copadata.com</w:t>
      </w:r>
    </w:p>
    <w:p w14:paraId="3F5D9C9F" w14:textId="54EA2EE6" w:rsidR="009D5F49" w:rsidRPr="00BF5BBB" w:rsidRDefault="009D5F49" w:rsidP="009D5F49">
      <w:pPr>
        <w:pStyle w:val="13ContactPR"/>
        <w:rPr>
          <w:rFonts w:ascii="Segoe UI Light" w:hAnsi="Segoe UI Light"/>
          <w:sz w:val="21"/>
          <w:szCs w:val="21"/>
        </w:rPr>
      </w:pPr>
      <w:r w:rsidRPr="00BF5BBB">
        <w:rPr>
          <w:rFonts w:ascii="Segoe UI Light" w:hAnsi="Segoe UI Light"/>
          <w:sz w:val="21"/>
          <w:szCs w:val="21"/>
        </w:rPr>
        <w:t>Tel.: 0662 431 002-2</w:t>
      </w:r>
      <w:r w:rsidR="00143E47" w:rsidRPr="00BF5BBB">
        <w:rPr>
          <w:rFonts w:ascii="Segoe UI Light" w:hAnsi="Segoe UI Light"/>
          <w:sz w:val="21"/>
          <w:szCs w:val="21"/>
        </w:rPr>
        <w:t>50</w:t>
      </w:r>
    </w:p>
    <w:p w14:paraId="054E42D4" w14:textId="77777777" w:rsidR="009D5F49" w:rsidRPr="00BF5BBB" w:rsidRDefault="009D5F49" w:rsidP="009D5F49">
      <w:pPr>
        <w:pStyle w:val="13ContactPR"/>
        <w:rPr>
          <w:rFonts w:ascii="Segoe UI Light" w:hAnsi="Segoe UI Light"/>
          <w:sz w:val="21"/>
          <w:szCs w:val="21"/>
        </w:rPr>
      </w:pPr>
    </w:p>
    <w:p w14:paraId="40C7DA07" w14:textId="61B3B00B" w:rsidR="009D5F49" w:rsidRPr="00BF5BBB" w:rsidRDefault="009D5F49" w:rsidP="009D5F49">
      <w:pPr>
        <w:pStyle w:val="13ContactPR"/>
        <w:rPr>
          <w:rFonts w:ascii="Segoe UI Light" w:hAnsi="Segoe UI Light"/>
          <w:sz w:val="21"/>
          <w:szCs w:val="21"/>
        </w:rPr>
      </w:pPr>
      <w:r w:rsidRPr="00BF5BBB">
        <w:rPr>
          <w:rFonts w:ascii="Segoe UI Light" w:hAnsi="Segoe UI Light"/>
          <w:sz w:val="21"/>
          <w:szCs w:val="21"/>
        </w:rPr>
        <w:t>COPA-DATA GmbH</w:t>
      </w:r>
      <w:r w:rsidR="00143E47" w:rsidRPr="00BF5BBB">
        <w:rPr>
          <w:rFonts w:ascii="Segoe UI Light" w:hAnsi="Segoe UI Light"/>
          <w:sz w:val="21"/>
          <w:szCs w:val="21"/>
        </w:rPr>
        <w:t xml:space="preserve"> </w:t>
      </w:r>
      <w:r w:rsidRPr="00BF5BBB">
        <w:rPr>
          <w:rFonts w:ascii="Segoe UI Light" w:hAnsi="Segoe UI Light"/>
          <w:sz w:val="21"/>
          <w:szCs w:val="21"/>
        </w:rPr>
        <w:t>Central Eastern Europe/Middle East</w:t>
      </w:r>
    </w:p>
    <w:p w14:paraId="4E040DF7" w14:textId="3CAEB53C" w:rsidR="009D5F49" w:rsidRPr="00BF5BBB" w:rsidRDefault="009D5F49" w:rsidP="009D5F49">
      <w:pPr>
        <w:pStyle w:val="13ContactPR"/>
        <w:rPr>
          <w:rFonts w:ascii="Segoe UI Light" w:hAnsi="Segoe UI Light"/>
          <w:sz w:val="21"/>
          <w:szCs w:val="21"/>
        </w:rPr>
      </w:pPr>
      <w:proofErr w:type="spellStart"/>
      <w:r w:rsidRPr="00BF5BBB">
        <w:rPr>
          <w:rFonts w:ascii="Segoe UI Light" w:hAnsi="Segoe UI Light"/>
          <w:sz w:val="21"/>
          <w:szCs w:val="21"/>
        </w:rPr>
        <w:t>Karolingerstra</w:t>
      </w:r>
      <w:r w:rsidR="00DC116E">
        <w:rPr>
          <w:rFonts w:ascii="Segoe UI Light" w:hAnsi="Segoe UI Light"/>
          <w:sz w:val="21"/>
          <w:szCs w:val="21"/>
        </w:rPr>
        <w:t>ss</w:t>
      </w:r>
      <w:r w:rsidRPr="00BF5BBB">
        <w:rPr>
          <w:rFonts w:ascii="Segoe UI Light" w:hAnsi="Segoe UI Light"/>
          <w:sz w:val="21"/>
          <w:szCs w:val="21"/>
        </w:rPr>
        <w:t>e</w:t>
      </w:r>
      <w:proofErr w:type="spellEnd"/>
      <w:r w:rsidRPr="00BF5BBB">
        <w:rPr>
          <w:rFonts w:ascii="Segoe UI Light" w:hAnsi="Segoe UI Light"/>
          <w:sz w:val="21"/>
          <w:szCs w:val="21"/>
        </w:rPr>
        <w:t xml:space="preserve"> 7b</w:t>
      </w:r>
    </w:p>
    <w:p w14:paraId="5F9A8732" w14:textId="77777777" w:rsidR="00DC116E" w:rsidRDefault="009D5F49" w:rsidP="00D66FDF">
      <w:pPr>
        <w:pStyle w:val="13ContactPR"/>
        <w:rPr>
          <w:rFonts w:ascii="Segoe UI Light" w:hAnsi="Segoe UI Light"/>
          <w:sz w:val="21"/>
          <w:szCs w:val="21"/>
        </w:rPr>
      </w:pPr>
      <w:r w:rsidRPr="00BF5BBB">
        <w:rPr>
          <w:rFonts w:ascii="Segoe UI Light" w:hAnsi="Segoe UI Light"/>
          <w:sz w:val="21"/>
          <w:szCs w:val="21"/>
        </w:rPr>
        <w:t>5020 Salzburg</w:t>
      </w:r>
    </w:p>
    <w:p w14:paraId="11A109DF" w14:textId="566167F3" w:rsidR="00D66FDF" w:rsidRPr="00BF5BBB" w:rsidRDefault="00DC116E" w:rsidP="00D66FDF">
      <w:pPr>
        <w:pStyle w:val="13ContactPR"/>
        <w:rPr>
          <w:rFonts w:ascii="Segoe UI Light" w:hAnsi="Segoe UI Light"/>
        </w:rPr>
      </w:pPr>
      <w:r>
        <w:t>Austria</w:t>
      </w:r>
      <w:r w:rsidR="00D66FDF" w:rsidRPr="00BF5BBB">
        <w:br/>
      </w:r>
      <w:hyperlink r:id="rId13" w:history="1">
        <w:r w:rsidR="00D66FDF" w:rsidRPr="00BF5BBB">
          <w:rPr>
            <w:rStyle w:val="Hyperlink"/>
            <w:rFonts w:ascii="Segoe UI Light" w:hAnsi="Segoe UI Light"/>
          </w:rPr>
          <w:t>www.copadata.com</w:t>
        </w:r>
      </w:hyperlink>
    </w:p>
    <w:p w14:paraId="75A4B954" w14:textId="77777777" w:rsidR="00DD6AD9" w:rsidRPr="00BF5BBB" w:rsidRDefault="009D5F49" w:rsidP="009D5F49">
      <w:pPr>
        <w:pStyle w:val="13ContactPR"/>
      </w:pPr>
      <w:r w:rsidRPr="00BF5BBB">
        <w:rPr>
          <w:noProof/>
          <w:lang w:eastAsia="de-AT"/>
        </w:rPr>
        <w:drawing>
          <wp:anchor distT="0" distB="0" distL="114300" distR="114300" simplePos="0" relativeHeight="251661312" behindDoc="1" locked="0" layoutInCell="1" allowOverlap="1" wp14:anchorId="4B66B46A" wp14:editId="3E242BBD">
            <wp:simplePos x="0" y="0"/>
            <wp:positionH relativeFrom="column">
              <wp:posOffset>673735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7" name="Picture 7" descr="\\copa-data.internal\shares\User\Julia Angerer\Documents\Social Media\twitter.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a-data.internal\shares\User\Julia Angerer\Documents\Social Media\twitt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anchor>
        </w:drawing>
      </w:r>
      <w:r w:rsidRPr="00BF5BBB">
        <w:rPr>
          <w:noProof/>
          <w:lang w:eastAsia="de-AT"/>
        </w:rPr>
        <w:drawing>
          <wp:anchor distT="0" distB="0" distL="114300" distR="114300" simplePos="0" relativeHeight="251660288" behindDoc="1" locked="0" layoutInCell="1" allowOverlap="1" wp14:anchorId="0CAEB45A" wp14:editId="25498723">
            <wp:simplePos x="0" y="0"/>
            <wp:positionH relativeFrom="column">
              <wp:posOffset>337185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2" name="Picture 12" descr="\\copa-data.internal\shares\User\Julia Angerer\Documents\Social Media\facebook.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anchor>
        </w:drawing>
      </w:r>
      <w:r w:rsidRPr="00BF5BBB">
        <w:rPr>
          <w:noProof/>
          <w:lang w:eastAsia="de-AT"/>
        </w:rPr>
        <w:drawing>
          <wp:anchor distT="0" distB="0" distL="114300" distR="114300" simplePos="0" relativeHeight="251662336" behindDoc="1" locked="0" layoutInCell="1" allowOverlap="1" wp14:anchorId="10D2042A" wp14:editId="63F66672">
            <wp:simplePos x="0" y="0"/>
            <wp:positionH relativeFrom="column">
              <wp:posOffset>1005205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3" name="Picture 13" descr="\\copa-data.internal\shares\User\Julia Angerer\Documents\Social Media\youtube.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anchor>
        </w:drawing>
      </w:r>
      <w:r w:rsidRPr="00BF5BBB">
        <w:rPr>
          <w:noProof/>
          <w:lang w:eastAsia="de-AT"/>
        </w:rPr>
        <w:drawing>
          <wp:anchor distT="0" distB="0" distL="114300" distR="114300" simplePos="0" relativeHeight="251659264" behindDoc="1" locked="0" layoutInCell="1" allowOverlap="1" wp14:anchorId="7EC4FD2D" wp14:editId="6631986A">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2" name="Picture 2" descr="\\copa-data.internal\shares\User\Julia Angerer\Documents\Social Media\linkedin.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anchor>
        </w:drawing>
      </w:r>
    </w:p>
    <w:sectPr w:rsidR="00DD6AD9" w:rsidRPr="00BF5BBB" w:rsidSect="00BA38BD">
      <w:headerReference w:type="even" r:id="rId22"/>
      <w:headerReference w:type="default" r:id="rId23"/>
      <w:footerReference w:type="even" r:id="rId24"/>
      <w:footerReference w:type="default" r:id="rId25"/>
      <w:headerReference w:type="first" r:id="rId26"/>
      <w:footerReference w:type="first" r:id="rId27"/>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D6DDE" w14:textId="77777777" w:rsidR="00BA3C63" w:rsidRDefault="00BA3C63" w:rsidP="00993CE6">
      <w:pPr>
        <w:spacing w:after="0" w:line="240" w:lineRule="auto"/>
      </w:pPr>
      <w:r>
        <w:separator/>
      </w:r>
    </w:p>
  </w:endnote>
  <w:endnote w:type="continuationSeparator" w:id="0">
    <w:p w14:paraId="017AB258" w14:textId="77777777" w:rsidR="00BA3C63" w:rsidRDefault="00BA3C63" w:rsidP="00993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909D2" w14:textId="77777777" w:rsidR="002925CD" w:rsidRDefault="002925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70D92" w14:textId="4696F025" w:rsidR="00475035" w:rsidRPr="00F66518" w:rsidRDefault="00280C94" w:rsidP="00011983">
    <w:pPr>
      <w:tabs>
        <w:tab w:val="left" w:pos="8539"/>
        <w:tab w:val="right" w:pos="9360"/>
      </w:tabs>
      <w:ind w:right="-2410"/>
      <w:rPr>
        <w:rStyle w:val="PageNumber"/>
        <w:sz w:val="28"/>
        <w:szCs w:val="28"/>
      </w:rPr>
    </w:pPr>
    <w:r>
      <w:rPr>
        <w:noProof/>
        <w:lang w:eastAsia="de-AT"/>
      </w:rPr>
      <w:drawing>
        <wp:anchor distT="0" distB="0" distL="114300" distR="114300" simplePos="0" relativeHeight="251669504" behindDoc="0" locked="0" layoutInCell="1" allowOverlap="1" wp14:anchorId="4CB5642E" wp14:editId="65D120A2">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eastAsia="de-AT"/>
      </w:rPr>
      <mc:AlternateContent>
        <mc:Choice Requires="wps">
          <w:drawing>
            <wp:anchor distT="0" distB="0" distL="114300" distR="114300" simplePos="0" relativeHeight="251660288" behindDoc="1" locked="0" layoutInCell="1" allowOverlap="1" wp14:anchorId="22DDE495" wp14:editId="3596FA07">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547A1" id="Rectangle 22" o:spid="_x0000_s1026" style="position:absolute;margin-left:452.35pt;margin-top:796.65pt;width:21.25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" fillcolor="#b0b1b3" stroked="f">
              <w10:wrap anchory="page"/>
            </v:rect>
          </w:pict>
        </mc:Fallback>
      </mc:AlternateContent>
    </w:r>
    <w:r w:rsidR="00011983">
      <w:tab/>
    </w:r>
    <w:r w:rsidR="00475035">
      <w:rPr>
        <w:noProof/>
        <w:lang w:eastAsia="de-AT"/>
      </w:rPr>
      <mc:AlternateContent>
        <mc:Choice Requires="wps">
          <w:drawing>
            <wp:anchor distT="0" distB="0" distL="114300" distR="114300" simplePos="0" relativeHeight="251663360" behindDoc="1" locked="0" layoutInCell="1" allowOverlap="1" wp14:anchorId="7C02A679" wp14:editId="0CB95830">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7ED21" id="Rectangle 23" o:spid="_x0000_s1026" style="position:absolute;margin-left:452.35pt;margin-top:796.65pt;width:21.25pt;height:4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" fillcolor="#b0b1b3" stroked="f">
              <w10:wrap anchory="page"/>
            </v:rect>
          </w:pict>
        </mc:Fallback>
      </mc:AlternateContent>
    </w:r>
    <w:r w:rsidR="00475035" w:rsidRPr="00207D63">
      <w:tab/>
    </w:r>
    <w:r w:rsidR="00475035" w:rsidRPr="00207D63">
      <w:rPr>
        <w:rStyle w:val="PageNumber"/>
        <w:sz w:val="28"/>
        <w:szCs w:val="28"/>
      </w:rPr>
      <w:fldChar w:fldCharType="begin"/>
    </w:r>
    <w:r w:rsidR="00475035" w:rsidRPr="00207D63">
      <w:rPr>
        <w:rStyle w:val="PageNumber"/>
        <w:sz w:val="28"/>
        <w:szCs w:val="28"/>
      </w:rPr>
      <w:instrText xml:space="preserve"> PAGE </w:instrText>
    </w:r>
    <w:r w:rsidR="00475035" w:rsidRPr="00207D63">
      <w:rPr>
        <w:rStyle w:val="PageNumber"/>
        <w:sz w:val="28"/>
        <w:szCs w:val="28"/>
      </w:rPr>
      <w:fldChar w:fldCharType="separate"/>
    </w:r>
    <w:r w:rsidR="00915D4E">
      <w:rPr>
        <w:rStyle w:val="PageNumber"/>
        <w:noProof/>
        <w:sz w:val="28"/>
        <w:szCs w:val="28"/>
      </w:rPr>
      <w:t>3</w:t>
    </w:r>
    <w:r w:rsidR="00475035" w:rsidRPr="00207D63">
      <w:rPr>
        <w:rStyle w:val="PageNumber"/>
        <w:sz w:val="28"/>
        <w:szCs w:val="28"/>
      </w:rPr>
      <w:fldChar w:fldCharType="end"/>
    </w:r>
  </w:p>
  <w:p w14:paraId="167076E1" w14:textId="77777777" w:rsidR="00475035" w:rsidRDefault="004750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6F705" w14:textId="0829B4D8" w:rsidR="00475035" w:rsidRPr="00F66518" w:rsidRDefault="00475035" w:rsidP="00666B16">
    <w:pPr>
      <w:tabs>
        <w:tab w:val="right" w:pos="9360"/>
      </w:tabs>
      <w:ind w:right="-2410"/>
      <w:rPr>
        <w:rStyle w:val="PageNumber"/>
        <w:sz w:val="28"/>
        <w:szCs w:val="28"/>
      </w:rPr>
    </w:pPr>
    <w:r>
      <w:rPr>
        <w:noProof/>
        <w:lang w:eastAsia="de-AT"/>
      </w:rPr>
      <w:drawing>
        <wp:anchor distT="0" distB="0" distL="114300" distR="114300" simplePos="0" relativeHeight="251666432" behindDoc="0" locked="0" layoutInCell="1" allowOverlap="1" wp14:anchorId="7F121C44" wp14:editId="74D35DBA">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50048" behindDoc="1" locked="0" layoutInCell="1" allowOverlap="1" wp14:anchorId="6BBFA0AE" wp14:editId="318413A5">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273D6" id="Rectangle 18" o:spid="_x0000_s1026" style="position:absolute;margin-left:452.35pt;margin-top:796.65pt;width:21.2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" fillcolor="#b0b1b3" stroked="f">
              <w10:wrap anchory="page"/>
            </v:rect>
          </w:pict>
        </mc:Fallback>
      </mc:AlternateContent>
    </w:r>
    <w:r>
      <w:rPr>
        <w:noProof/>
        <w:lang w:eastAsia="de-AT"/>
      </w:rPr>
      <mc:AlternateContent>
        <mc:Choice Requires="wps">
          <w:drawing>
            <wp:anchor distT="0" distB="0" distL="114300" distR="114300" simplePos="0" relativeHeight="251653120" behindDoc="1" locked="0" layoutInCell="1" allowOverlap="1" wp14:anchorId="32F27217" wp14:editId="1A0FAB55">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48F2A" id="Rectangle 20" o:spid="_x0000_s1026" style="position:absolute;margin-left:452.35pt;margin-top:796.65pt;width:21.2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" fillcolor="#b0b1b3" stroked="f">
              <w10:wrap anchory="page"/>
            </v:rect>
          </w:pict>
        </mc:Fallback>
      </mc:AlternateContent>
    </w:r>
    <w:r w:rsidRPr="00207D63">
      <w:tab/>
    </w:r>
    <w:r w:rsidRPr="00207D63">
      <w:rPr>
        <w:rStyle w:val="PageNumber"/>
        <w:sz w:val="28"/>
        <w:szCs w:val="28"/>
      </w:rPr>
      <w:fldChar w:fldCharType="begin"/>
    </w:r>
    <w:r w:rsidRPr="00207D63">
      <w:rPr>
        <w:rStyle w:val="PageNumber"/>
        <w:sz w:val="28"/>
        <w:szCs w:val="28"/>
      </w:rPr>
      <w:instrText xml:space="preserve"> PAGE </w:instrText>
    </w:r>
    <w:r w:rsidRPr="00207D63">
      <w:rPr>
        <w:rStyle w:val="PageNumber"/>
        <w:sz w:val="28"/>
        <w:szCs w:val="28"/>
      </w:rPr>
      <w:fldChar w:fldCharType="separate"/>
    </w:r>
    <w:r w:rsidR="00915D4E">
      <w:rPr>
        <w:rStyle w:val="PageNumber"/>
        <w:noProof/>
        <w:sz w:val="28"/>
        <w:szCs w:val="28"/>
      </w:rPr>
      <w:t>1</w:t>
    </w:r>
    <w:r w:rsidRPr="00207D63">
      <w:rPr>
        <w:rStyle w:val="PageNumber"/>
        <w:sz w:val="28"/>
        <w:szCs w:val="28"/>
      </w:rPr>
      <w:fldChar w:fldCharType="end"/>
    </w:r>
  </w:p>
  <w:p w14:paraId="5ABF5674" w14:textId="77777777" w:rsidR="00475035" w:rsidRDefault="00475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982EF" w14:textId="77777777" w:rsidR="00BA3C63" w:rsidRDefault="00BA3C63" w:rsidP="00993CE6">
      <w:pPr>
        <w:spacing w:after="0" w:line="240" w:lineRule="auto"/>
      </w:pPr>
      <w:r>
        <w:separator/>
      </w:r>
    </w:p>
  </w:footnote>
  <w:footnote w:type="continuationSeparator" w:id="0">
    <w:p w14:paraId="2A2C5873" w14:textId="77777777" w:rsidR="00BA3C63" w:rsidRDefault="00BA3C63" w:rsidP="00993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DC4C8" w14:textId="77777777" w:rsidR="002925CD" w:rsidRDefault="002925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BAD31" w14:textId="77777777" w:rsidR="00475035" w:rsidRDefault="00475035" w:rsidP="006570F9">
    <w:r w:rsidRPr="002E683B">
      <w:rPr>
        <w:noProof/>
        <w:lang w:eastAsia="de-AT"/>
      </w:rPr>
      <w:drawing>
        <wp:anchor distT="0" distB="0" distL="114300" distR="114300" simplePos="0" relativeHeight="251646976" behindDoc="1" locked="0" layoutInCell="1" allowOverlap="1" wp14:anchorId="0BACA7D4" wp14:editId="79AF1494">
          <wp:simplePos x="0" y="0"/>
          <wp:positionH relativeFrom="column">
            <wp:posOffset>4525010</wp:posOffset>
          </wp:positionH>
          <wp:positionV relativeFrom="paragraph">
            <wp:posOffset>332620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C312A" w14:textId="2FBA7A19" w:rsidR="00D12615" w:rsidRDefault="004D1B27">
    <w:r>
      <w:rPr>
        <w:noProof/>
        <w:lang w:eastAsia="zh-CN"/>
      </w:rPr>
      <w:drawing>
        <wp:anchor distT="0" distB="0" distL="114300" distR="114300" simplePos="0" relativeHeight="251676672" behindDoc="1" locked="0" layoutInCell="1" allowOverlap="1" wp14:anchorId="1FEAD738" wp14:editId="145918DD">
          <wp:simplePos x="0" y="0"/>
          <wp:positionH relativeFrom="page">
            <wp:align>left</wp:align>
          </wp:positionH>
          <wp:positionV relativeFrom="page">
            <wp:align>top</wp:align>
          </wp:positionV>
          <wp:extent cx="7585200" cy="18106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ss_Release_Headline_DE.png"/>
                  <pic:cNvPicPr/>
                </pic:nvPicPr>
                <pic:blipFill>
                  <a:blip r:embed="rId1">
                    <a:extLst>
                      <a:ext uri="{28A0092B-C50C-407E-A947-70E740481C1C}">
                        <a14:useLocalDpi xmlns:a14="http://schemas.microsoft.com/office/drawing/2010/main" val="0"/>
                      </a:ext>
                    </a:extLst>
                  </a:blip>
                  <a:stretch>
                    <a:fillRect/>
                  </a:stretch>
                </pic:blipFill>
                <pic:spPr>
                  <a:xfrm>
                    <a:off x="0" y="0"/>
                    <a:ext cx="7585200" cy="1810660"/>
                  </a:xfrm>
                  <a:prstGeom prst="rect">
                    <a:avLst/>
                  </a:prstGeom>
                </pic:spPr>
              </pic:pic>
            </a:graphicData>
          </a:graphic>
        </wp:anchor>
      </w:drawing>
    </w:r>
    <w:r w:rsidR="00006B71" w:rsidRPr="002E683B">
      <w:rPr>
        <w:noProof/>
        <w:lang w:eastAsia="de-AT"/>
      </w:rPr>
      <w:drawing>
        <wp:anchor distT="0" distB="0" distL="114300" distR="114300" simplePos="0" relativeHeight="251674624" behindDoc="1" locked="0" layoutInCell="1" allowOverlap="1" wp14:anchorId="22199D69" wp14:editId="464A6967">
          <wp:simplePos x="0" y="0"/>
          <wp:positionH relativeFrom="column">
            <wp:posOffset>4525010</wp:posOffset>
          </wp:positionH>
          <wp:positionV relativeFrom="paragraph">
            <wp:posOffset>332105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10"/>
  </w:num>
  <w:num w:numId="4">
    <w:abstractNumId w:val="14"/>
  </w:num>
  <w:num w:numId="5">
    <w:abstractNumId w:val="7"/>
  </w:num>
  <w:num w:numId="6">
    <w:abstractNumId w:val="15"/>
  </w:num>
  <w:num w:numId="7">
    <w:abstractNumId w:val="18"/>
  </w:num>
  <w:num w:numId="8">
    <w:abstractNumId w:val="8"/>
  </w:num>
  <w:num w:numId="9">
    <w:abstractNumId w:val="9"/>
  </w:num>
  <w:num w:numId="10">
    <w:abstractNumId w:val="11"/>
  </w:num>
  <w:num w:numId="11">
    <w:abstractNumId w:val="16"/>
  </w:num>
  <w:num w:numId="12">
    <w:abstractNumId w:val="20"/>
  </w:num>
  <w:num w:numId="13">
    <w:abstractNumId w:val="1"/>
  </w:num>
  <w:num w:numId="14">
    <w:abstractNumId w:val="4"/>
  </w:num>
  <w:num w:numId="15">
    <w:abstractNumId w:val="12"/>
  </w:num>
  <w:num w:numId="16">
    <w:abstractNumId w:val="6"/>
  </w:num>
  <w:num w:numId="17">
    <w:abstractNumId w:val="2"/>
  </w:num>
  <w:num w:numId="18">
    <w:abstractNumId w:val="3"/>
  </w:num>
  <w:num w:numId="19">
    <w:abstractNumId w:val="17"/>
  </w:num>
  <w:num w:numId="20">
    <w:abstractNumId w:val="19"/>
  </w:num>
  <w:num w:numId="21">
    <w:abstractNumId w:val="5"/>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de-AT" w:vendorID="64" w:dllVersion="6" w:nlCheck="1" w:checkStyle="0"/>
  <w:activeWritingStyle w:appName="MSWord" w:lang="de-DE" w:vendorID="64" w:dllVersion="6" w:nlCheck="1" w:checkStyle="0"/>
  <w:activeWritingStyle w:appName="MSWord" w:lang="fr-FR" w:vendorID="64" w:dllVersion="6" w:nlCheck="1" w:checkStyle="1"/>
  <w:activeWritingStyle w:appName="MSWord" w:lang="en-GB" w:vendorID="64" w:dllVersion="6" w:nlCheck="1" w:checkStyle="1"/>
  <w:activeWritingStyle w:appName="MSWord" w:lang="de-AT"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de-AT" w:vendorID="64" w:dllVersion="0" w:nlCheck="1" w:checkStyle="0"/>
  <w:activeWritingStyle w:appName="MSWord" w:lang="it-IT" w:vendorID="64" w:dllVersion="4096" w:nlCheck="1" w:checkStyle="0"/>
  <w:activeWritingStyle w:appName="MSWord" w:lang="sv-SE" w:vendorID="64" w:dllVersion="0" w:nlCheck="1" w:checkStyle="0"/>
  <w:activeWritingStyle w:appName="MSWord" w:lang="it-IT" w:vendorID="64" w:dllVersion="0"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A50"/>
    <w:rsid w:val="00005D77"/>
    <w:rsid w:val="00006B71"/>
    <w:rsid w:val="00011983"/>
    <w:rsid w:val="00012153"/>
    <w:rsid w:val="00020E71"/>
    <w:rsid w:val="00021B90"/>
    <w:rsid w:val="00027D3E"/>
    <w:rsid w:val="00035BD1"/>
    <w:rsid w:val="000426E6"/>
    <w:rsid w:val="00047326"/>
    <w:rsid w:val="000508E6"/>
    <w:rsid w:val="00051924"/>
    <w:rsid w:val="00056D3D"/>
    <w:rsid w:val="00072609"/>
    <w:rsid w:val="000751BD"/>
    <w:rsid w:val="0008336F"/>
    <w:rsid w:val="0008498C"/>
    <w:rsid w:val="000A06BD"/>
    <w:rsid w:val="000A5D00"/>
    <w:rsid w:val="000B2CE7"/>
    <w:rsid w:val="000B5501"/>
    <w:rsid w:val="000C2744"/>
    <w:rsid w:val="000D3533"/>
    <w:rsid w:val="000D4D83"/>
    <w:rsid w:val="000D55AE"/>
    <w:rsid w:val="000D6572"/>
    <w:rsid w:val="000D6DDB"/>
    <w:rsid w:val="000E1F98"/>
    <w:rsid w:val="000F2CB3"/>
    <w:rsid w:val="00100FBA"/>
    <w:rsid w:val="00106871"/>
    <w:rsid w:val="0010696B"/>
    <w:rsid w:val="00111873"/>
    <w:rsid w:val="001207A2"/>
    <w:rsid w:val="001265DF"/>
    <w:rsid w:val="001275B1"/>
    <w:rsid w:val="00127E4F"/>
    <w:rsid w:val="00130B55"/>
    <w:rsid w:val="0014140F"/>
    <w:rsid w:val="00143E47"/>
    <w:rsid w:val="001475AF"/>
    <w:rsid w:val="00155A02"/>
    <w:rsid w:val="00161074"/>
    <w:rsid w:val="00172033"/>
    <w:rsid w:val="001825B7"/>
    <w:rsid w:val="0018490C"/>
    <w:rsid w:val="00192106"/>
    <w:rsid w:val="001949AA"/>
    <w:rsid w:val="00195D24"/>
    <w:rsid w:val="001A36A0"/>
    <w:rsid w:val="001A3FD6"/>
    <w:rsid w:val="001B4BFC"/>
    <w:rsid w:val="001C1946"/>
    <w:rsid w:val="001C3D05"/>
    <w:rsid w:val="001D66E5"/>
    <w:rsid w:val="001E16CB"/>
    <w:rsid w:val="001E6AA6"/>
    <w:rsid w:val="00207D63"/>
    <w:rsid w:val="002226BD"/>
    <w:rsid w:val="002300CF"/>
    <w:rsid w:val="002418EA"/>
    <w:rsid w:val="00243E43"/>
    <w:rsid w:val="002503DB"/>
    <w:rsid w:val="0025730A"/>
    <w:rsid w:val="00265D44"/>
    <w:rsid w:val="002706C7"/>
    <w:rsid w:val="00273F06"/>
    <w:rsid w:val="0027620F"/>
    <w:rsid w:val="00280746"/>
    <w:rsid w:val="00280C94"/>
    <w:rsid w:val="002810ED"/>
    <w:rsid w:val="00284601"/>
    <w:rsid w:val="002906F9"/>
    <w:rsid w:val="002925CD"/>
    <w:rsid w:val="00292CF7"/>
    <w:rsid w:val="00293A1F"/>
    <w:rsid w:val="0029579A"/>
    <w:rsid w:val="002A114D"/>
    <w:rsid w:val="002A397B"/>
    <w:rsid w:val="002A4296"/>
    <w:rsid w:val="002A4977"/>
    <w:rsid w:val="002B4B54"/>
    <w:rsid w:val="002C0D74"/>
    <w:rsid w:val="002C1532"/>
    <w:rsid w:val="002D3618"/>
    <w:rsid w:val="002D5355"/>
    <w:rsid w:val="002E5C41"/>
    <w:rsid w:val="002E5FAC"/>
    <w:rsid w:val="002E683B"/>
    <w:rsid w:val="002F1628"/>
    <w:rsid w:val="002F2A50"/>
    <w:rsid w:val="002F68FC"/>
    <w:rsid w:val="00300841"/>
    <w:rsid w:val="00321B09"/>
    <w:rsid w:val="00332824"/>
    <w:rsid w:val="00333E10"/>
    <w:rsid w:val="00335508"/>
    <w:rsid w:val="00335FE7"/>
    <w:rsid w:val="00336E50"/>
    <w:rsid w:val="0034444A"/>
    <w:rsid w:val="0035310B"/>
    <w:rsid w:val="00354395"/>
    <w:rsid w:val="00355AF9"/>
    <w:rsid w:val="00364F88"/>
    <w:rsid w:val="0036604C"/>
    <w:rsid w:val="0036629C"/>
    <w:rsid w:val="00380390"/>
    <w:rsid w:val="003837AB"/>
    <w:rsid w:val="003B3DB2"/>
    <w:rsid w:val="003C331D"/>
    <w:rsid w:val="00410845"/>
    <w:rsid w:val="00411A85"/>
    <w:rsid w:val="00421C90"/>
    <w:rsid w:val="004264E2"/>
    <w:rsid w:val="004331CF"/>
    <w:rsid w:val="004441F4"/>
    <w:rsid w:val="00452832"/>
    <w:rsid w:val="0045504A"/>
    <w:rsid w:val="004560C2"/>
    <w:rsid w:val="00457DF7"/>
    <w:rsid w:val="004640FE"/>
    <w:rsid w:val="00465751"/>
    <w:rsid w:val="00471E09"/>
    <w:rsid w:val="00472F80"/>
    <w:rsid w:val="00475035"/>
    <w:rsid w:val="004768D8"/>
    <w:rsid w:val="0047776B"/>
    <w:rsid w:val="00485FCC"/>
    <w:rsid w:val="004900DC"/>
    <w:rsid w:val="0049463D"/>
    <w:rsid w:val="004A0801"/>
    <w:rsid w:val="004A1BCA"/>
    <w:rsid w:val="004A31D8"/>
    <w:rsid w:val="004B3239"/>
    <w:rsid w:val="004B49FD"/>
    <w:rsid w:val="004D1B27"/>
    <w:rsid w:val="004D3783"/>
    <w:rsid w:val="004E765A"/>
    <w:rsid w:val="004F1AC2"/>
    <w:rsid w:val="00514352"/>
    <w:rsid w:val="005342CE"/>
    <w:rsid w:val="00537D6D"/>
    <w:rsid w:val="00556935"/>
    <w:rsid w:val="00562B6F"/>
    <w:rsid w:val="00563299"/>
    <w:rsid w:val="00571449"/>
    <w:rsid w:val="00572D02"/>
    <w:rsid w:val="00573F3A"/>
    <w:rsid w:val="00576891"/>
    <w:rsid w:val="0059796B"/>
    <w:rsid w:val="005D6279"/>
    <w:rsid w:val="005E4D8C"/>
    <w:rsid w:val="005F074D"/>
    <w:rsid w:val="005F3896"/>
    <w:rsid w:val="005F5B4D"/>
    <w:rsid w:val="0060099C"/>
    <w:rsid w:val="00600D74"/>
    <w:rsid w:val="0060645D"/>
    <w:rsid w:val="00612A40"/>
    <w:rsid w:val="00637041"/>
    <w:rsid w:val="0063728C"/>
    <w:rsid w:val="0064198B"/>
    <w:rsid w:val="00644EC3"/>
    <w:rsid w:val="006570F9"/>
    <w:rsid w:val="00660A47"/>
    <w:rsid w:val="00662611"/>
    <w:rsid w:val="006657CF"/>
    <w:rsid w:val="00666B16"/>
    <w:rsid w:val="006700CD"/>
    <w:rsid w:val="00680D8D"/>
    <w:rsid w:val="00681736"/>
    <w:rsid w:val="006839A2"/>
    <w:rsid w:val="00690D9D"/>
    <w:rsid w:val="006B0416"/>
    <w:rsid w:val="006B0BBF"/>
    <w:rsid w:val="006B5B6D"/>
    <w:rsid w:val="006C0039"/>
    <w:rsid w:val="006C0736"/>
    <w:rsid w:val="006D1E1C"/>
    <w:rsid w:val="006D7849"/>
    <w:rsid w:val="007058FC"/>
    <w:rsid w:val="007176FD"/>
    <w:rsid w:val="00730F84"/>
    <w:rsid w:val="00737042"/>
    <w:rsid w:val="00741238"/>
    <w:rsid w:val="0075119B"/>
    <w:rsid w:val="00753107"/>
    <w:rsid w:val="00757955"/>
    <w:rsid w:val="00761DCC"/>
    <w:rsid w:val="00762CB2"/>
    <w:rsid w:val="00767095"/>
    <w:rsid w:val="007715BA"/>
    <w:rsid w:val="00774EB5"/>
    <w:rsid w:val="00795D6A"/>
    <w:rsid w:val="007A1CFB"/>
    <w:rsid w:val="007A1FCF"/>
    <w:rsid w:val="007A52FB"/>
    <w:rsid w:val="007B04F4"/>
    <w:rsid w:val="007B1368"/>
    <w:rsid w:val="007B24AD"/>
    <w:rsid w:val="007B4806"/>
    <w:rsid w:val="007B55DA"/>
    <w:rsid w:val="007B7A9E"/>
    <w:rsid w:val="007C1FB2"/>
    <w:rsid w:val="007C2353"/>
    <w:rsid w:val="007C43DA"/>
    <w:rsid w:val="007E380C"/>
    <w:rsid w:val="007E5F66"/>
    <w:rsid w:val="007E6F19"/>
    <w:rsid w:val="007F1286"/>
    <w:rsid w:val="007F48CD"/>
    <w:rsid w:val="007F777B"/>
    <w:rsid w:val="00802C0F"/>
    <w:rsid w:val="00803651"/>
    <w:rsid w:val="00805BAA"/>
    <w:rsid w:val="00806EAF"/>
    <w:rsid w:val="008102CC"/>
    <w:rsid w:val="0081454C"/>
    <w:rsid w:val="00817DBC"/>
    <w:rsid w:val="008201C0"/>
    <w:rsid w:val="008258DB"/>
    <w:rsid w:val="00830397"/>
    <w:rsid w:val="00834630"/>
    <w:rsid w:val="00836DD2"/>
    <w:rsid w:val="00843703"/>
    <w:rsid w:val="00855DB0"/>
    <w:rsid w:val="00855E79"/>
    <w:rsid w:val="008577DE"/>
    <w:rsid w:val="008666C7"/>
    <w:rsid w:val="00867298"/>
    <w:rsid w:val="00867AB2"/>
    <w:rsid w:val="00870D3E"/>
    <w:rsid w:val="008805D2"/>
    <w:rsid w:val="008950F0"/>
    <w:rsid w:val="008A1268"/>
    <w:rsid w:val="008C3C80"/>
    <w:rsid w:val="008C7BF2"/>
    <w:rsid w:val="008D107A"/>
    <w:rsid w:val="008D612C"/>
    <w:rsid w:val="008E5BFE"/>
    <w:rsid w:val="008F0E86"/>
    <w:rsid w:val="008F2F15"/>
    <w:rsid w:val="008F67CC"/>
    <w:rsid w:val="00905499"/>
    <w:rsid w:val="00910668"/>
    <w:rsid w:val="00913261"/>
    <w:rsid w:val="00915D4E"/>
    <w:rsid w:val="00922684"/>
    <w:rsid w:val="00937B35"/>
    <w:rsid w:val="009502E2"/>
    <w:rsid w:val="00956C93"/>
    <w:rsid w:val="009622ED"/>
    <w:rsid w:val="00963232"/>
    <w:rsid w:val="0098769B"/>
    <w:rsid w:val="00993CE6"/>
    <w:rsid w:val="009A1A03"/>
    <w:rsid w:val="009D5F49"/>
    <w:rsid w:val="009E2C0C"/>
    <w:rsid w:val="009F45AA"/>
    <w:rsid w:val="009F6D9D"/>
    <w:rsid w:val="009F7557"/>
    <w:rsid w:val="00A02E4B"/>
    <w:rsid w:val="00A100CD"/>
    <w:rsid w:val="00A207B3"/>
    <w:rsid w:val="00A25621"/>
    <w:rsid w:val="00A2575F"/>
    <w:rsid w:val="00A32297"/>
    <w:rsid w:val="00A55D20"/>
    <w:rsid w:val="00A56AB9"/>
    <w:rsid w:val="00A61EBC"/>
    <w:rsid w:val="00A66EEA"/>
    <w:rsid w:val="00A758CE"/>
    <w:rsid w:val="00A77527"/>
    <w:rsid w:val="00A82FCA"/>
    <w:rsid w:val="00A83713"/>
    <w:rsid w:val="00A91ED4"/>
    <w:rsid w:val="00A93D61"/>
    <w:rsid w:val="00AA02EE"/>
    <w:rsid w:val="00AA1140"/>
    <w:rsid w:val="00AA6F48"/>
    <w:rsid w:val="00AB07E6"/>
    <w:rsid w:val="00AB639C"/>
    <w:rsid w:val="00AB77CA"/>
    <w:rsid w:val="00AC451E"/>
    <w:rsid w:val="00AC7BF4"/>
    <w:rsid w:val="00AD6BEE"/>
    <w:rsid w:val="00AD7EFB"/>
    <w:rsid w:val="00AE0C9D"/>
    <w:rsid w:val="00AF5D7D"/>
    <w:rsid w:val="00B05637"/>
    <w:rsid w:val="00B06E2B"/>
    <w:rsid w:val="00B149F3"/>
    <w:rsid w:val="00B26801"/>
    <w:rsid w:val="00B40A03"/>
    <w:rsid w:val="00B44A5C"/>
    <w:rsid w:val="00B45434"/>
    <w:rsid w:val="00B52860"/>
    <w:rsid w:val="00B619BB"/>
    <w:rsid w:val="00B661C1"/>
    <w:rsid w:val="00B66960"/>
    <w:rsid w:val="00B81C66"/>
    <w:rsid w:val="00BA1F11"/>
    <w:rsid w:val="00BA38BD"/>
    <w:rsid w:val="00BA3C63"/>
    <w:rsid w:val="00BC4A20"/>
    <w:rsid w:val="00BC7C9D"/>
    <w:rsid w:val="00BD3B51"/>
    <w:rsid w:val="00BD3D82"/>
    <w:rsid w:val="00BE706E"/>
    <w:rsid w:val="00BF1D9A"/>
    <w:rsid w:val="00BF4B19"/>
    <w:rsid w:val="00BF5BBB"/>
    <w:rsid w:val="00C06247"/>
    <w:rsid w:val="00C13ABF"/>
    <w:rsid w:val="00C16C41"/>
    <w:rsid w:val="00C173A8"/>
    <w:rsid w:val="00C3647C"/>
    <w:rsid w:val="00C565A1"/>
    <w:rsid w:val="00C609FB"/>
    <w:rsid w:val="00C91696"/>
    <w:rsid w:val="00CA0E69"/>
    <w:rsid w:val="00CA56BB"/>
    <w:rsid w:val="00CC209C"/>
    <w:rsid w:val="00CD3FD6"/>
    <w:rsid w:val="00CD40B3"/>
    <w:rsid w:val="00CD4CF8"/>
    <w:rsid w:val="00CE1302"/>
    <w:rsid w:val="00CE5B63"/>
    <w:rsid w:val="00CF2CB6"/>
    <w:rsid w:val="00CF6E6E"/>
    <w:rsid w:val="00D01EBB"/>
    <w:rsid w:val="00D12615"/>
    <w:rsid w:val="00D21AB7"/>
    <w:rsid w:val="00D23F77"/>
    <w:rsid w:val="00D40321"/>
    <w:rsid w:val="00D42822"/>
    <w:rsid w:val="00D52DC9"/>
    <w:rsid w:val="00D543DE"/>
    <w:rsid w:val="00D56213"/>
    <w:rsid w:val="00D56489"/>
    <w:rsid w:val="00D57DD1"/>
    <w:rsid w:val="00D66FDF"/>
    <w:rsid w:val="00D73D5B"/>
    <w:rsid w:val="00D7527F"/>
    <w:rsid w:val="00D77D78"/>
    <w:rsid w:val="00D822C1"/>
    <w:rsid w:val="00D82B06"/>
    <w:rsid w:val="00D841C7"/>
    <w:rsid w:val="00D86E6F"/>
    <w:rsid w:val="00D947E3"/>
    <w:rsid w:val="00D950CF"/>
    <w:rsid w:val="00DA088E"/>
    <w:rsid w:val="00DA0FAF"/>
    <w:rsid w:val="00DA469E"/>
    <w:rsid w:val="00DB5F35"/>
    <w:rsid w:val="00DB7967"/>
    <w:rsid w:val="00DC1019"/>
    <w:rsid w:val="00DC116E"/>
    <w:rsid w:val="00DC23C5"/>
    <w:rsid w:val="00DD6AD9"/>
    <w:rsid w:val="00DE1D22"/>
    <w:rsid w:val="00DE442E"/>
    <w:rsid w:val="00DE5C8B"/>
    <w:rsid w:val="00DE7188"/>
    <w:rsid w:val="00E00A82"/>
    <w:rsid w:val="00E01DA9"/>
    <w:rsid w:val="00E05AA2"/>
    <w:rsid w:val="00E07ABB"/>
    <w:rsid w:val="00E10A89"/>
    <w:rsid w:val="00E11885"/>
    <w:rsid w:val="00E166B0"/>
    <w:rsid w:val="00E16D18"/>
    <w:rsid w:val="00E22B15"/>
    <w:rsid w:val="00E355B2"/>
    <w:rsid w:val="00E413E1"/>
    <w:rsid w:val="00E4486C"/>
    <w:rsid w:val="00E44B3D"/>
    <w:rsid w:val="00E4535B"/>
    <w:rsid w:val="00E45D7F"/>
    <w:rsid w:val="00E6194D"/>
    <w:rsid w:val="00E65EB5"/>
    <w:rsid w:val="00E83419"/>
    <w:rsid w:val="00E84EC8"/>
    <w:rsid w:val="00E95308"/>
    <w:rsid w:val="00EA7F6A"/>
    <w:rsid w:val="00EB4E86"/>
    <w:rsid w:val="00EC3DAA"/>
    <w:rsid w:val="00ED2CEF"/>
    <w:rsid w:val="00ED533D"/>
    <w:rsid w:val="00EE1B44"/>
    <w:rsid w:val="00EE7F17"/>
    <w:rsid w:val="00EF11FC"/>
    <w:rsid w:val="00F02662"/>
    <w:rsid w:val="00F03B90"/>
    <w:rsid w:val="00F10C0D"/>
    <w:rsid w:val="00F1101F"/>
    <w:rsid w:val="00F208D5"/>
    <w:rsid w:val="00F20F6C"/>
    <w:rsid w:val="00F3151D"/>
    <w:rsid w:val="00F316AB"/>
    <w:rsid w:val="00F46AC5"/>
    <w:rsid w:val="00F52B44"/>
    <w:rsid w:val="00F66518"/>
    <w:rsid w:val="00F7111F"/>
    <w:rsid w:val="00F7153D"/>
    <w:rsid w:val="00F82163"/>
    <w:rsid w:val="00F93ECF"/>
    <w:rsid w:val="00FA1E78"/>
    <w:rsid w:val="00FA6357"/>
    <w:rsid w:val="00FC0B33"/>
    <w:rsid w:val="00FC5AA4"/>
    <w:rsid w:val="00FC701F"/>
    <w:rsid w:val="00FD171F"/>
    <w:rsid w:val="00FD22D1"/>
    <w:rsid w:val="00FD26F4"/>
    <w:rsid w:val="00FD55C1"/>
    <w:rsid w:val="00FE120D"/>
    <w:rsid w:val="00FE1489"/>
    <w:rsid w:val="00FE29E6"/>
    <w:rsid w:val="00FF1FD2"/>
    <w:rsid w:val="00FF73D8"/>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1989FC"/>
  <w15:docId w15:val="{4C4DC6FB-C203-418C-8491-38416FF27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5BAA"/>
    <w:pPr>
      <w:spacing w:after="200" w:line="276" w:lineRule="auto"/>
    </w:pPr>
    <w:rPr>
      <w:rFonts w:asciiTheme="minorHAnsi" w:eastAsiaTheme="minorHAnsi" w:hAnsiTheme="minorHAnsi" w:cstheme="minorBidi"/>
      <w:sz w:val="22"/>
      <w:szCs w:val="22"/>
      <w:lang w:eastAsia="en-US"/>
    </w:rPr>
  </w:style>
  <w:style w:type="paragraph" w:styleId="Heading1">
    <w:name w:val="heading 1"/>
    <w:aliases w:val="Subheadline"/>
    <w:basedOn w:val="Normal"/>
    <w:next w:val="Normal"/>
    <w:link w:val="Heading1Char"/>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Heading2">
    <w:name w:val="heading 2"/>
    <w:basedOn w:val="Normal"/>
    <w:next w:val="Normal"/>
    <w:link w:val="Heading2Char"/>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4395"/>
    <w:pPr>
      <w:tabs>
        <w:tab w:val="center" w:pos="4536"/>
        <w:tab w:val="right" w:pos="9072"/>
      </w:tabs>
      <w:spacing w:after="0" w:line="240" w:lineRule="auto"/>
    </w:pPr>
  </w:style>
  <w:style w:type="character" w:customStyle="1" w:styleId="HeaderChar">
    <w:name w:val="Header Char"/>
    <w:basedOn w:val="DefaultParagraphFont"/>
    <w:link w:val="Header"/>
    <w:rsid w:val="00354395"/>
    <w:rPr>
      <w:sz w:val="22"/>
      <w:szCs w:val="22"/>
      <w:lang w:eastAsia="en-US"/>
    </w:rPr>
  </w:style>
  <w:style w:type="paragraph" w:styleId="Footer">
    <w:name w:val="footer"/>
    <w:basedOn w:val="Normal"/>
    <w:link w:val="FooterChar"/>
    <w:uiPriority w:val="99"/>
    <w:unhideWhenUsed/>
    <w:rsid w:val="00993CE6"/>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3CE6"/>
  </w:style>
  <w:style w:type="paragraph" w:styleId="BalloonText">
    <w:name w:val="Balloon Text"/>
    <w:basedOn w:val="Normal"/>
    <w:link w:val="BalloonTextChar"/>
    <w:uiPriority w:val="99"/>
    <w:semiHidden/>
    <w:unhideWhenUsed/>
    <w:rsid w:val="00993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CE6"/>
    <w:rPr>
      <w:rFonts w:ascii="Tahoma" w:hAnsi="Tahoma" w:cs="Tahoma"/>
      <w:sz w:val="16"/>
      <w:szCs w:val="16"/>
    </w:rPr>
  </w:style>
  <w:style w:type="paragraph" w:styleId="NoSpacing">
    <w:name w:val="No Spacing"/>
    <w:uiPriority w:val="1"/>
    <w:rsid w:val="00DE442E"/>
    <w:rPr>
      <w:sz w:val="22"/>
      <w:szCs w:val="22"/>
      <w:lang w:eastAsia="en-US"/>
    </w:rPr>
  </w:style>
  <w:style w:type="character" w:customStyle="1" w:styleId="Heading1Char">
    <w:name w:val="Heading 1 Char"/>
    <w:aliases w:val="Subheadline Char"/>
    <w:basedOn w:val="DefaultParagraphFont"/>
    <w:link w:val="Heading1"/>
    <w:rsid w:val="00051924"/>
    <w:rPr>
      <w:rFonts w:ascii="Arial" w:eastAsia="Times New Roman" w:hAnsi="Arial"/>
      <w:b/>
      <w:spacing w:val="-8"/>
      <w:sz w:val="32"/>
      <w:lang w:val="en-US" w:eastAsia="de-DE"/>
    </w:rPr>
  </w:style>
  <w:style w:type="character" w:customStyle="1" w:styleId="Heading2Char">
    <w:name w:val="Heading 2 Char"/>
    <w:basedOn w:val="DefaultParagraphFont"/>
    <w:link w:val="Heading2"/>
    <w:uiPriority w:val="9"/>
    <w:semiHidden/>
    <w:rsid w:val="00CE5B63"/>
    <w:rPr>
      <w:rFonts w:ascii="Cambria" w:eastAsia="Times New Roman" w:hAnsi="Cambria" w:cs="Times New Roman"/>
      <w:b/>
      <w:bCs/>
      <w:color w:val="4F81BD"/>
      <w:sz w:val="26"/>
      <w:szCs w:val="26"/>
    </w:rPr>
  </w:style>
  <w:style w:type="paragraph" w:styleId="Title">
    <w:name w:val="Title"/>
    <w:aliases w:val="Lead PR"/>
    <w:next w:val="05BodyTextPR"/>
    <w:link w:val="TitleChar"/>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Normal"/>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6B5B6D"/>
    <w:pPr>
      <w:spacing w:after="480" w:line="276" w:lineRule="auto"/>
    </w:pPr>
    <w:rPr>
      <w:rFonts w:ascii="Arial" w:eastAsiaTheme="minorHAnsi" w:hAnsi="Arial" w:cstheme="minorBidi"/>
      <w:sz w:val="22"/>
      <w:szCs w:val="22"/>
      <w:lang w:val="en-US" w:eastAsia="en-US"/>
    </w:rPr>
  </w:style>
  <w:style w:type="paragraph" w:customStyle="1" w:styleId="02KickerPR">
    <w:name w:val="02 Kicker PR"/>
    <w:next w:val="03HeadlinePR"/>
    <w:link w:val="02KickerPRChar"/>
    <w:qFormat/>
    <w:rsid w:val="006B5B6D"/>
    <w:pPr>
      <w:autoSpaceDE w:val="0"/>
      <w:autoSpaceDN w:val="0"/>
      <w:adjustRightInd w:val="0"/>
      <w:spacing w:line="276" w:lineRule="auto"/>
    </w:pPr>
    <w:rPr>
      <w:rFonts w:ascii="Arial" w:eastAsia="Times New Roman" w:hAnsi="Arial"/>
      <w:b/>
      <w:color w:val="000000"/>
      <w:sz w:val="28"/>
      <w:szCs w:val="36"/>
      <w:lang w:val="en-US" w:eastAsia="de-DE"/>
    </w:rPr>
  </w:style>
  <w:style w:type="paragraph" w:customStyle="1" w:styleId="COPA-DATATabellenberschrift">
    <w:name w:val="COPA-DATA Tabellenüberschrift"/>
    <w:basedOn w:val="NoSpacing"/>
    <w:rsid w:val="00F66518"/>
    <w:rPr>
      <w:rFonts w:ascii="Arial" w:hAnsi="Arial" w:cs="Arial"/>
      <w:color w:val="FFFFFF"/>
      <w:sz w:val="20"/>
      <w:szCs w:val="20"/>
      <w:lang w:val="it-IT"/>
    </w:rPr>
  </w:style>
  <w:style w:type="character" w:styleId="PageNumber">
    <w:name w:val="page number"/>
    <w:basedOn w:val="DefaultParagraphFont"/>
    <w:semiHidden/>
    <w:rsid w:val="00F66518"/>
    <w:rPr>
      <w:rFonts w:ascii="Times New Roman" w:hAnsi="Times New Roman"/>
      <w:b/>
      <w:color w:val="FFFFFF"/>
      <w:spacing w:val="0"/>
      <w:sz w:val="24"/>
    </w:rPr>
  </w:style>
  <w:style w:type="table" w:styleId="TableGrid">
    <w:name w:val="Table Grid"/>
    <w:basedOn w:val="TableNormal"/>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leChar">
    <w:name w:val="Title Char"/>
    <w:aliases w:val="Lead PR Char"/>
    <w:basedOn w:val="DefaultParagraphFont"/>
    <w:link w:val="Title"/>
    <w:uiPriority w:val="10"/>
    <w:rsid w:val="001825B7"/>
    <w:rPr>
      <w:rFonts w:ascii="Arial" w:eastAsiaTheme="majorEastAsia" w:hAnsi="Arial" w:cstheme="majorBidi"/>
      <w:i/>
      <w:spacing w:val="-10"/>
      <w:kern w:val="28"/>
      <w:sz w:val="22"/>
      <w:szCs w:val="56"/>
      <w:lang w:eastAsia="en-US"/>
    </w:rPr>
  </w:style>
  <w:style w:type="paragraph" w:styleId="Revision">
    <w:name w:val="Revision"/>
    <w:hidden/>
    <w:uiPriority w:val="99"/>
    <w:semiHidden/>
    <w:rsid w:val="00380390"/>
    <w:rPr>
      <w:sz w:val="22"/>
      <w:szCs w:val="22"/>
      <w:lang w:eastAsia="en-US"/>
    </w:rPr>
  </w:style>
  <w:style w:type="character" w:styleId="CommentReference">
    <w:name w:val="annotation reference"/>
    <w:basedOn w:val="DefaultParagraphFont"/>
    <w:semiHidden/>
    <w:rsid w:val="00380390"/>
    <w:rPr>
      <w:sz w:val="16"/>
      <w:szCs w:val="16"/>
    </w:rPr>
  </w:style>
  <w:style w:type="paragraph" w:styleId="CommentText">
    <w:name w:val="annotation text"/>
    <w:basedOn w:val="Normal"/>
    <w:link w:val="CommentTextChar"/>
    <w:semiHidden/>
    <w:rsid w:val="00380390"/>
    <w:rPr>
      <w:sz w:val="20"/>
      <w:szCs w:val="20"/>
    </w:rPr>
  </w:style>
  <w:style w:type="character" w:customStyle="1" w:styleId="CommentTextChar">
    <w:name w:val="Comment Text Char"/>
    <w:basedOn w:val="DefaultParagraphFont"/>
    <w:link w:val="CommentText"/>
    <w:semiHidden/>
    <w:rsid w:val="00380390"/>
    <w:rPr>
      <w:rFonts w:ascii="Calibri" w:eastAsia="Calibri" w:hAnsi="Calibri" w:cs="Times New Roman"/>
      <w:sz w:val="20"/>
      <w:szCs w:val="20"/>
    </w:rPr>
  </w:style>
  <w:style w:type="paragraph" w:customStyle="1" w:styleId="03HeadlinePR">
    <w:name w:val="03 Headline PR"/>
    <w:link w:val="03HeadlinePRChar"/>
    <w:qFormat/>
    <w:rsid w:val="006B5B6D"/>
    <w:pPr>
      <w:spacing w:after="360" w:line="276" w:lineRule="auto"/>
    </w:pPr>
    <w:rPr>
      <w:rFonts w:ascii="Arial" w:eastAsia="Times New Roman" w:hAnsi="Arial" w:cstheme="minorBidi"/>
      <w:b/>
      <w:sz w:val="36"/>
      <w:lang w:val="en-US" w:eastAsia="de-DE"/>
    </w:rPr>
  </w:style>
  <w:style w:type="character" w:customStyle="1" w:styleId="ContinousTextZchn">
    <w:name w:val="Continous Text Zchn"/>
    <w:basedOn w:val="DefaultParagraphFon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6B5B6D"/>
    <w:rPr>
      <w:rFonts w:ascii="Arial" w:eastAsia="Times New Roman" w:hAnsi="Arial" w:cstheme="minorBidi"/>
      <w:b/>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DefaultParagraphFont"/>
    <w:uiPriority w:val="99"/>
    <w:unhideWhenUsed/>
    <w:rsid w:val="00E413E1"/>
    <w:rPr>
      <w:color w:val="0000FF"/>
      <w:u w:val="single"/>
    </w:rPr>
  </w:style>
  <w:style w:type="character" w:customStyle="1" w:styleId="01Location-DatePRChar">
    <w:name w:val="01 Location-Date PR Char"/>
    <w:basedOn w:val="DateChar"/>
    <w:link w:val="01Location-DatePR"/>
    <w:rsid w:val="006B5B6D"/>
    <w:rPr>
      <w:rFonts w:ascii="Arial" w:eastAsiaTheme="minorHAnsi" w:hAnsi="Arial" w:cstheme="minorBidi"/>
      <w:sz w:val="22"/>
      <w:szCs w:val="22"/>
      <w:lang w:val="en-US" w:eastAsia="en-US"/>
    </w:rPr>
  </w:style>
  <w:style w:type="paragraph" w:styleId="Date">
    <w:name w:val="Date"/>
    <w:basedOn w:val="Normal"/>
    <w:next w:val="Normal"/>
    <w:link w:val="DateChar"/>
    <w:uiPriority w:val="99"/>
    <w:semiHidden/>
    <w:unhideWhenUsed/>
    <w:rsid w:val="00333E10"/>
  </w:style>
  <w:style w:type="character" w:customStyle="1" w:styleId="DateChar">
    <w:name w:val="Date Char"/>
    <w:basedOn w:val="DefaultParagraphFont"/>
    <w:link w:val="Date"/>
    <w:uiPriority w:val="99"/>
    <w:semiHidden/>
    <w:rsid w:val="00333E10"/>
    <w:rPr>
      <w:sz w:val="22"/>
      <w:szCs w:val="22"/>
      <w:lang w:eastAsia="en-US"/>
    </w:rPr>
  </w:style>
  <w:style w:type="character" w:customStyle="1" w:styleId="02KickerPRChar">
    <w:name w:val="02 Kicker PR Char"/>
    <w:basedOn w:val="DefaultParagraphFont"/>
    <w:link w:val="02KickerPR"/>
    <w:rsid w:val="006B5B6D"/>
    <w:rPr>
      <w:rFonts w:ascii="Arial" w:eastAsia="Times New Roman" w:hAnsi="Arial"/>
      <w:b/>
      <w:color w:val="000000"/>
      <w:sz w:val="28"/>
      <w:szCs w:val="36"/>
      <w:lang w:val="en-US" w:eastAsia="de-DE"/>
    </w:rPr>
  </w:style>
  <w:style w:type="paragraph" w:customStyle="1" w:styleId="05BodyTextPR">
    <w:name w:val="05 Body Text PR"/>
    <w:link w:val="05BodyTextPRChar"/>
    <w:qFormat/>
    <w:rsid w:val="006B5B6D"/>
    <w:pPr>
      <w:spacing w:after="360" w:line="276" w:lineRule="auto"/>
    </w:pPr>
    <w:rPr>
      <w:rFonts w:ascii="Arial" w:eastAsia="Times New Roman" w:hAnsi="Arial"/>
      <w:sz w:val="22"/>
      <w:lang w:val="en-US" w:eastAsia="de-DE"/>
    </w:rPr>
  </w:style>
  <w:style w:type="paragraph" w:customStyle="1" w:styleId="04LeadTextPR">
    <w:name w:val="04 Lead Text PR"/>
    <w:next w:val="05BodyTextPR"/>
    <w:link w:val="04LeadTextPRChar"/>
    <w:qFormat/>
    <w:rsid w:val="006B5B6D"/>
    <w:pPr>
      <w:spacing w:after="360" w:line="276" w:lineRule="auto"/>
    </w:pPr>
    <w:rPr>
      <w:rFonts w:ascii="Arial" w:eastAsiaTheme="majorEastAsia" w:hAnsi="Arial" w:cstheme="majorBidi"/>
      <w:i/>
      <w:kern w:val="28"/>
      <w:sz w:val="22"/>
      <w:szCs w:val="56"/>
      <w:lang w:val="en-US" w:eastAsia="en-US"/>
    </w:rPr>
  </w:style>
  <w:style w:type="character" w:customStyle="1" w:styleId="05BodyTextPRChar">
    <w:name w:val="05 Body Text PR Char"/>
    <w:basedOn w:val="DefaultParagraphFont"/>
    <w:link w:val="05BodyTextPR"/>
    <w:rsid w:val="006B5B6D"/>
    <w:rPr>
      <w:rFonts w:ascii="Arial" w:eastAsia="Times New Roman" w:hAnsi="Arial"/>
      <w:sz w:val="22"/>
      <w:lang w:val="en-US" w:eastAsia="de-DE"/>
    </w:rPr>
  </w:style>
  <w:style w:type="paragraph" w:customStyle="1" w:styleId="06SubheadlinePR">
    <w:name w:val="06 Subheadline PR"/>
    <w:next w:val="05BodyTextPR"/>
    <w:link w:val="06SubheadlinePRChar"/>
    <w:qFormat/>
    <w:rsid w:val="006B5B6D"/>
    <w:pPr>
      <w:spacing w:after="120" w:line="276" w:lineRule="auto"/>
    </w:pPr>
    <w:rPr>
      <w:rFonts w:ascii="Arial" w:eastAsia="Times New Roman" w:hAnsi="Arial"/>
      <w:b/>
      <w:sz w:val="28"/>
      <w:lang w:val="en-US" w:eastAsia="de-DE"/>
    </w:rPr>
  </w:style>
  <w:style w:type="character" w:customStyle="1" w:styleId="04LeadTextPRChar">
    <w:name w:val="04 Lead Text PR Char"/>
    <w:basedOn w:val="DefaultParagraphFont"/>
    <w:link w:val="04LeadTextPR"/>
    <w:rsid w:val="006B5B6D"/>
    <w:rPr>
      <w:rFonts w:ascii="Arial" w:eastAsiaTheme="majorEastAsia" w:hAnsi="Arial" w:cstheme="majorBidi"/>
      <w:i/>
      <w:kern w:val="28"/>
      <w:sz w:val="22"/>
      <w:szCs w:val="56"/>
      <w:lang w:val="en-US" w:eastAsia="en-US"/>
    </w:rPr>
  </w:style>
  <w:style w:type="paragraph" w:customStyle="1" w:styleId="08HLCaptionPR">
    <w:name w:val="08 HL Caption PR"/>
    <w:link w:val="08HLCaptionPRChar"/>
    <w:qFormat/>
    <w:rsid w:val="00CF6E6E"/>
    <w:pPr>
      <w:spacing w:after="120" w:line="276" w:lineRule="auto"/>
    </w:pPr>
    <w:rPr>
      <w:rFonts w:ascii="Arial" w:eastAsiaTheme="majorEastAsia" w:hAnsi="Arial" w:cstheme="majorBidi"/>
      <w:b/>
      <w:kern w:val="28"/>
      <w:sz w:val="22"/>
      <w:szCs w:val="56"/>
      <w:lang w:val="en-US" w:eastAsia="en-US"/>
    </w:rPr>
  </w:style>
  <w:style w:type="character" w:customStyle="1" w:styleId="06SubheadlinePRChar">
    <w:name w:val="06 Subheadline PR Char"/>
    <w:basedOn w:val="DefaultParagraphFont"/>
    <w:link w:val="06SubheadlinePR"/>
    <w:rsid w:val="006B5B6D"/>
    <w:rPr>
      <w:rFonts w:ascii="Arial" w:eastAsia="Times New Roman" w:hAnsi="Arial"/>
      <w:b/>
      <w:sz w:val="28"/>
      <w:lang w:val="en-US" w:eastAsia="de-DE"/>
    </w:rPr>
  </w:style>
  <w:style w:type="paragraph" w:customStyle="1" w:styleId="13ContactPR">
    <w:name w:val="13 Contact PR"/>
    <w:link w:val="13ContactPRChar"/>
    <w:qFormat/>
    <w:rsid w:val="001275B1"/>
    <w:pPr>
      <w:spacing w:line="276" w:lineRule="auto"/>
    </w:pPr>
    <w:rPr>
      <w:rFonts w:ascii="Arial" w:eastAsia="Times New Roman" w:hAnsi="Arial"/>
      <w:sz w:val="22"/>
      <w:lang w:val="en-US" w:eastAsia="de-DE"/>
    </w:rPr>
  </w:style>
  <w:style w:type="character" w:customStyle="1" w:styleId="08HLCaptionPRChar">
    <w:name w:val="08 HL Caption PR Char"/>
    <w:basedOn w:val="DefaultParagraphFont"/>
    <w:link w:val="08HLCaptionPR"/>
    <w:rsid w:val="00CF6E6E"/>
    <w:rPr>
      <w:rFonts w:ascii="Arial" w:eastAsiaTheme="majorEastAsia" w:hAnsi="Arial" w:cstheme="majorBidi"/>
      <w:b/>
      <w:kern w:val="28"/>
      <w:sz w:val="22"/>
      <w:szCs w:val="56"/>
      <w:lang w:val="en-US" w:eastAsia="en-US"/>
    </w:rPr>
  </w:style>
  <w:style w:type="character" w:customStyle="1" w:styleId="13ContactPRChar">
    <w:name w:val="13 Contact PR Char"/>
    <w:basedOn w:val="DefaultParagraphFont"/>
    <w:link w:val="13ContactPR"/>
    <w:rsid w:val="001275B1"/>
    <w:rPr>
      <w:rFonts w:ascii="Arial" w:eastAsia="Times New Roman" w:hAnsi="Arial"/>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7B24AD"/>
    <w:pPr>
      <w:spacing w:after="120" w:line="276" w:lineRule="auto"/>
    </w:pPr>
    <w:rPr>
      <w:rFonts w:ascii="Arial" w:eastAsiaTheme="minorHAnsi" w:hAnsi="Arial" w:cs="Arial"/>
      <w:b/>
      <w:szCs w:val="18"/>
      <w:lang w:val="en-US" w:eastAsia="en-US"/>
    </w:rPr>
  </w:style>
  <w:style w:type="paragraph" w:customStyle="1" w:styleId="11BoilerplatePR">
    <w:name w:val="11 Boilerplate PR"/>
    <w:link w:val="11BoilerplatePRChar"/>
    <w:qFormat/>
    <w:rsid w:val="00CA56BB"/>
    <w:pPr>
      <w:spacing w:after="360" w:line="276" w:lineRule="auto"/>
    </w:pPr>
    <w:rPr>
      <w:rFonts w:ascii="Arial" w:hAnsi="Arial"/>
      <w:szCs w:val="22"/>
      <w:lang w:eastAsia="en-US"/>
    </w:rPr>
  </w:style>
  <w:style w:type="character" w:customStyle="1" w:styleId="10HLBoilerplatePRChar">
    <w:name w:val="10 HL Boilerplate PR Char"/>
    <w:basedOn w:val="DefaultParagraphFont"/>
    <w:link w:val="10HLBoilerplatePR"/>
    <w:rsid w:val="007B24AD"/>
    <w:rPr>
      <w:rFonts w:ascii="Arial" w:eastAsiaTheme="minorHAnsi" w:hAnsi="Arial" w:cs="Arial"/>
      <w:b/>
      <w:szCs w:val="18"/>
      <w:lang w:val="en-US" w:eastAsia="en-US"/>
    </w:rPr>
  </w:style>
  <w:style w:type="character" w:customStyle="1" w:styleId="11BoilerplatePRChar">
    <w:name w:val="11 Boilerplate PR Char"/>
    <w:basedOn w:val="10HLBoilerplatePRChar"/>
    <w:link w:val="11BoilerplatePR"/>
    <w:rsid w:val="00CA56BB"/>
    <w:rPr>
      <w:rFonts w:ascii="Arial" w:eastAsiaTheme="minorHAnsi" w:hAnsi="Arial" w:cs="Arial"/>
      <w:b w:val="0"/>
      <w:szCs w:val="22"/>
      <w:lang w:val="en-US" w:eastAsia="en-US"/>
    </w:rPr>
  </w:style>
  <w:style w:type="paragraph" w:customStyle="1" w:styleId="09FilenamePR">
    <w:name w:val="09 Filename PR"/>
    <w:next w:val="05BodyTextPR"/>
    <w:link w:val="09FilenamePRChar"/>
    <w:qFormat/>
    <w:rsid w:val="007B24AD"/>
    <w:pPr>
      <w:spacing w:after="360" w:line="276" w:lineRule="auto"/>
    </w:pPr>
    <w:rPr>
      <w:rFonts w:ascii="Arial" w:eastAsiaTheme="majorEastAsia" w:hAnsi="Arial" w:cstheme="majorBidi"/>
      <w:i/>
      <w:spacing w:val="-10"/>
      <w:kern w:val="28"/>
      <w:sz w:val="22"/>
      <w:szCs w:val="56"/>
      <w:lang w:val="en-US" w:eastAsia="en-US"/>
    </w:rPr>
  </w:style>
  <w:style w:type="paragraph" w:customStyle="1" w:styleId="12HLContactPR">
    <w:name w:val="12 HL Contact PR"/>
    <w:next w:val="13ContactPR"/>
    <w:link w:val="12HLContactPRChar"/>
    <w:qFormat/>
    <w:rsid w:val="007B24AD"/>
    <w:pPr>
      <w:spacing w:after="120" w:line="276" w:lineRule="auto"/>
    </w:pPr>
    <w:rPr>
      <w:rFonts w:ascii="Arial" w:eastAsiaTheme="minorHAnsi" w:hAnsi="Arial" w:cstheme="minorBidi"/>
      <w:b/>
      <w:sz w:val="22"/>
      <w:szCs w:val="22"/>
      <w:lang w:val="en-US" w:eastAsia="en-US"/>
    </w:rPr>
  </w:style>
  <w:style w:type="character" w:customStyle="1" w:styleId="09FilenamePRChar">
    <w:name w:val="09 Filename PR Char"/>
    <w:basedOn w:val="08HLCaptionPRChar"/>
    <w:link w:val="09FilenamePR"/>
    <w:rsid w:val="007B24AD"/>
    <w:rPr>
      <w:rFonts w:ascii="Arial" w:eastAsiaTheme="majorEastAsia" w:hAnsi="Arial" w:cstheme="majorBidi"/>
      <w:b w:val="0"/>
      <w:i/>
      <w:spacing w:val="-10"/>
      <w:kern w:val="28"/>
      <w:sz w:val="22"/>
      <w:szCs w:val="56"/>
      <w:lang w:val="en-US" w:eastAsia="en-US"/>
    </w:rPr>
  </w:style>
  <w:style w:type="character" w:customStyle="1" w:styleId="12HLContactPRChar">
    <w:name w:val="12 HL Contact PR Char"/>
    <w:basedOn w:val="10HLBoilerplatePRChar"/>
    <w:link w:val="12HLContactPR"/>
    <w:rsid w:val="007B24AD"/>
    <w:rPr>
      <w:rFonts w:ascii="Arial" w:eastAsiaTheme="minorHAnsi" w:hAnsi="Arial" w:cstheme="minorBidi"/>
      <w:b/>
      <w:sz w:val="22"/>
      <w:szCs w:val="22"/>
      <w:lang w:val="en-US" w:eastAsia="en-US"/>
    </w:rPr>
  </w:style>
  <w:style w:type="paragraph" w:customStyle="1" w:styleId="07-1BulletsLevel1">
    <w:name w:val="07-1 Bullets Level 1"/>
    <w:link w:val="07-1BulletsLevel1Char"/>
    <w:qFormat/>
    <w:rsid w:val="007715BA"/>
    <w:pPr>
      <w:numPr>
        <w:numId w:val="19"/>
      </w:numPr>
      <w:spacing w:after="120" w:line="276" w:lineRule="auto"/>
    </w:pPr>
    <w:rPr>
      <w:rFonts w:ascii="Arial" w:eastAsia="Times New Roman" w:hAnsi="Arial"/>
      <w:sz w:val="22"/>
      <w:lang w:val="en-US" w:eastAsia="de-DE"/>
    </w:rPr>
  </w:style>
  <w:style w:type="paragraph" w:customStyle="1" w:styleId="07-2BulletsLevel2">
    <w:name w:val="07-2 Bullets Level 2"/>
    <w:link w:val="07-2BulletsLevel2Char"/>
    <w:qFormat/>
    <w:rsid w:val="006B5B6D"/>
    <w:pPr>
      <w:numPr>
        <w:ilvl w:val="1"/>
        <w:numId w:val="19"/>
      </w:numPr>
      <w:spacing w:after="120" w:line="276" w:lineRule="auto"/>
    </w:pPr>
    <w:rPr>
      <w:rFonts w:ascii="Arial" w:eastAsia="Times New Roman" w:hAnsi="Arial"/>
      <w:sz w:val="22"/>
      <w:lang w:val="en-US" w:eastAsia="de-DE"/>
    </w:rPr>
  </w:style>
  <w:style w:type="character" w:customStyle="1" w:styleId="07-1BulletsLevel1Char">
    <w:name w:val="07-1 Bullets Level 1 Char"/>
    <w:basedOn w:val="DefaultParagraphFont"/>
    <w:link w:val="07-1BulletsLevel1"/>
    <w:rsid w:val="007715BA"/>
    <w:rPr>
      <w:rFonts w:ascii="Arial" w:eastAsia="Times New Roman" w:hAnsi="Arial"/>
      <w:sz w:val="22"/>
      <w:lang w:val="en-US" w:eastAsia="de-DE"/>
    </w:rPr>
  </w:style>
  <w:style w:type="paragraph" w:customStyle="1" w:styleId="07-3BulletsLevel3">
    <w:name w:val="07-3 Bullets Level 3"/>
    <w:link w:val="07-3BulletsLevel3Char"/>
    <w:qFormat/>
    <w:rsid w:val="00161074"/>
    <w:pPr>
      <w:numPr>
        <w:ilvl w:val="2"/>
        <w:numId w:val="19"/>
      </w:numPr>
      <w:spacing w:after="120" w:line="276" w:lineRule="auto"/>
    </w:pPr>
    <w:rPr>
      <w:rFonts w:ascii="Arial" w:eastAsia="Times New Roman" w:hAnsi="Arial"/>
      <w:sz w:val="22"/>
      <w:lang w:val="en-US" w:eastAsia="de-DE"/>
    </w:rPr>
  </w:style>
  <w:style w:type="character" w:customStyle="1" w:styleId="07-2BulletsLevel2Char">
    <w:name w:val="07-2 Bullets Level 2 Char"/>
    <w:basedOn w:val="DefaultParagraphFont"/>
    <w:link w:val="07-2BulletsLevel2"/>
    <w:rsid w:val="006B5B6D"/>
    <w:rPr>
      <w:rFonts w:ascii="Arial" w:eastAsia="Times New Roman" w:hAnsi="Arial"/>
      <w:sz w:val="22"/>
      <w:lang w:val="en-US" w:eastAsia="de-DE"/>
    </w:rPr>
  </w:style>
  <w:style w:type="character" w:customStyle="1" w:styleId="07-3BulletsLevel3Char">
    <w:name w:val="07-3 Bullets Level 3 Char"/>
    <w:basedOn w:val="DefaultParagraphFont"/>
    <w:link w:val="07-3BulletsLevel3"/>
    <w:rsid w:val="00161074"/>
    <w:rPr>
      <w:rFonts w:ascii="Arial" w:eastAsia="Times New Roman" w:hAnsi="Arial"/>
      <w:sz w:val="22"/>
      <w:lang w:val="en-US" w:eastAsia="de-DE"/>
    </w:rPr>
  </w:style>
  <w:style w:type="paragraph" w:styleId="CommentSubject">
    <w:name w:val="annotation subject"/>
    <w:basedOn w:val="CommentText"/>
    <w:next w:val="CommentText"/>
    <w:link w:val="CommentSubjectChar"/>
    <w:uiPriority w:val="99"/>
    <w:semiHidden/>
    <w:unhideWhenUsed/>
    <w:rsid w:val="000508E6"/>
    <w:pPr>
      <w:spacing w:line="240" w:lineRule="auto"/>
    </w:pPr>
    <w:rPr>
      <w:b/>
      <w:bCs/>
    </w:rPr>
  </w:style>
  <w:style w:type="character" w:customStyle="1" w:styleId="CommentSubjectChar">
    <w:name w:val="Comment Subject Char"/>
    <w:basedOn w:val="CommentTextChar"/>
    <w:link w:val="CommentSubject"/>
    <w:uiPriority w:val="99"/>
    <w:semiHidden/>
    <w:rsid w:val="000508E6"/>
    <w:rPr>
      <w:rFonts w:asciiTheme="minorHAnsi" w:eastAsiaTheme="minorHAnsi" w:hAnsiTheme="minorHAnsi" w:cstheme="minorBidi"/>
      <w:b/>
      <w:bCs/>
      <w:sz w:val="20"/>
      <w:szCs w:val="20"/>
      <w:lang w:eastAsia="en-US"/>
    </w:rPr>
  </w:style>
  <w:style w:type="character" w:customStyle="1" w:styleId="UnresolvedMention1">
    <w:name w:val="Unresolved Mention1"/>
    <w:basedOn w:val="DefaultParagraphFont"/>
    <w:uiPriority w:val="99"/>
    <w:semiHidden/>
    <w:unhideWhenUsed/>
    <w:rsid w:val="001849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copadata.com" TargetMode="External"/><Relationship Id="rId18" Type="http://schemas.openxmlformats.org/officeDocument/2006/relationships/hyperlink" Target="http://www.youtube.com/user/copadatavideos"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facebook.com/COPADATAHeadquarters" TargetMode="External"/><Relationship Id="rId20" Type="http://schemas.openxmlformats.org/officeDocument/2006/relationships/hyperlink" Target="https://www.linkedin.com/company/copa-data-headquarter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twitter.com/copadata"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f4be127d-e685-44af-82c5-d3336212c14f" ContentTypeId="0x0101006B0CF6BFA31996489B2BA20B7D8735DE" PreviousValue="false"/>
</file>

<file path=customXml/item2.xml><?xml version="1.0" encoding="utf-8"?>
<ct:contentTypeSchema xmlns:ct="http://schemas.microsoft.com/office/2006/metadata/contentType" xmlns:ma="http://schemas.microsoft.com/office/2006/metadata/properties/metaAttributes" ct:_="" ma:_="" ma:contentTypeName="Template" ma:contentTypeID="0x0101006B0CF6BFA31996489B2BA20B7D8735DE006AF3A0BEB28F7144B97EBAAA09E6CD12" ma:contentTypeVersion="1" ma:contentTypeDescription="" ma:contentTypeScope="" ma:versionID="8a1d0bb3a0b54948ab0036eb91522489">
  <xsd:schema xmlns:xsd="http://www.w3.org/2001/XMLSchema" xmlns:xs="http://www.w3.org/2001/XMLSchema" xmlns:p="http://schemas.microsoft.com/office/2006/metadata/properties" xmlns:ns2="ecf6c811-9aec-4426-a63a-0ad6b17f0265" targetNamespace="http://schemas.microsoft.com/office/2006/metadata/properties" ma:root="true" ma:fieldsID="df5b516833ce38df64bc29bab171bbf2" ns2:_="">
    <xsd:import namespace="ecf6c811-9aec-4426-a63a-0ad6b17f0265"/>
    <xsd:element name="properties">
      <xsd:complexType>
        <xsd:sequence>
          <xsd:element name="documentManagement">
            <xsd:complexType>
              <xsd:all>
                <xsd:element ref="ns2:ApplicationTaxHTField0" minOccurs="0"/>
                <xsd:element ref="ns2:TaxCatchAll" minOccurs="0"/>
                <xsd:element ref="ns2:TaxCatchAllLabel" minOccurs="0"/>
                <xsd:element ref="ns2:Topic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6c811-9aec-4426-a63a-0ad6b17f0265" elementFormDefault="qualified">
    <xsd:import namespace="http://schemas.microsoft.com/office/2006/documentManagement/types"/>
    <xsd:import namespace="http://schemas.microsoft.com/office/infopath/2007/PartnerControls"/>
    <xsd:element name="ApplicationTaxHTField0" ma:index="8" nillable="true" ma:taxonomy="true" ma:internalName="ApplicationTaxHTField0" ma:taxonomyFieldName="Application" ma:displayName="Application" ma:default="" ma:fieldId="{3fff451c-ca00-49df-aee6-7da525133754}" ma:sspId="f4be127d-e685-44af-82c5-d3336212c14f" ma:termSetId="01ce3b61-2ae5-49b3-b71e-011ee8490eb2"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6ba5c81-340b-4d31-a856-a491138936bb}" ma:internalName="TaxCatchAll" ma:showField="CatchAllData"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ba5c81-340b-4d31-a856-a491138936bb}" ma:internalName="TaxCatchAllLabel" ma:readOnly="true" ma:showField="CatchAllDataLabel"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opicTaxHTField0" ma:index="12" nillable="true" ma:taxonomy="true" ma:internalName="TopicTaxHTField0" ma:taxonomyFieldName="Topic" ma:displayName="Topic" ma:indexed="true" ma:fieldId="{27b6a88b-5ea9-4a0f-8b5f-39fbd36ae97f}" ma:sspId="f4be127d-e685-44af-82c5-d3336212c14f" ma:termSetId="631f7e77-623e-4352-8158-abd7596a52f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documentManagement>
    <TopicTaxHTField0 xmlns="ecf6c811-9aec-4426-a63a-0ad6b17f0265">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a1b26b7d-af9b-4ea9-bc13-d7cc6808b346</TermId>
        </TermInfo>
      </Terms>
    </TopicTaxHTField0>
    <TaxCatchAll xmlns="ecf6c811-9aec-4426-a63a-0ad6b17f0265">
      <Value>8</Value>
      <Value>150</Value>
    </TaxCatchAll>
    <ApplicationTaxHTField0 xmlns="ecf6c811-9aec-4426-a63a-0ad6b17f0265">
      <Terms xmlns="http://schemas.microsoft.com/office/infopath/2007/PartnerControls">
        <TermInfo xmlns="http://schemas.microsoft.com/office/infopath/2007/PartnerControls">
          <TermName xmlns="http://schemas.microsoft.com/office/infopath/2007/PartnerControls">Word</TermName>
          <TermId xmlns="http://schemas.microsoft.com/office/infopath/2007/PartnerControls">b5741f2a-be9d-46d1-b978-0bf716a4516e</TermId>
        </TermInfo>
      </Terms>
    </ApplicationTaxHTField0>
  </documentManagement>
</p:properties>
</file>

<file path=customXml/itemProps1.xml><?xml version="1.0" encoding="utf-8"?>
<ds:datastoreItem xmlns:ds="http://schemas.openxmlformats.org/officeDocument/2006/customXml" ds:itemID="{BA7369F6-36C9-4B4D-9C0F-48C6D515D017}">
  <ds:schemaRefs>
    <ds:schemaRef ds:uri="Microsoft.SharePoint.Taxonomy.ContentTypeSync"/>
  </ds:schemaRefs>
</ds:datastoreItem>
</file>

<file path=customXml/itemProps2.xml><?xml version="1.0" encoding="utf-8"?>
<ds:datastoreItem xmlns:ds="http://schemas.openxmlformats.org/officeDocument/2006/customXml" ds:itemID="{F7FB6E79-E6D2-4EE6-B9C5-1B4426D50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6c811-9aec-4426-a63a-0ad6b17f0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2C43BA-7BE7-46D8-A15F-B4206B210869}">
  <ds:schemaRefs>
    <ds:schemaRef ds:uri="http://schemas.openxmlformats.org/officeDocument/2006/bibliography"/>
  </ds:schemaRefs>
</ds:datastoreItem>
</file>

<file path=customXml/itemProps4.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5.xml><?xml version="1.0" encoding="utf-8"?>
<ds:datastoreItem xmlns:ds="http://schemas.openxmlformats.org/officeDocument/2006/customXml" ds:itemID="{0545C120-A2A6-4518-BDE2-63713F3640E9}">
  <ds:schemaRefs>
    <ds:schemaRef ds:uri="http://schemas.microsoft.com/office/2006/metadata/properties"/>
    <ds:schemaRef ds:uri="ecf6c811-9aec-4426-a63a-0ad6b17f0265"/>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887</Words>
  <Characters>5591</Characters>
  <Application>Microsoft Office Word</Application>
  <DocSecurity>0</DocSecurity>
  <Lines>46</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COPA-DATA</Company>
  <LinksUpToDate>false</LinksUpToDate>
  <CharactersWithSpaces>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Reinfried Kößlbacher</dc:creator>
  <cp:lastModifiedBy>Susanna Jankovic</cp:lastModifiedBy>
  <cp:revision>8</cp:revision>
  <cp:lastPrinted>2022-01-31T18:10:00Z</cp:lastPrinted>
  <dcterms:created xsi:type="dcterms:W3CDTF">2022-02-01T08:10:00Z</dcterms:created>
  <dcterms:modified xsi:type="dcterms:W3CDTF">2022-02-10T14:23:00Z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0x0101006B0CF6BFA31996489B2BA20B7D8735DE006AF3A0BEB28F7144B97EBAAA09E6CD12</vt:lpwstr>
  </property>
  <property fmtid="{D5CDD505-2E9C-101B-9397-08002B2CF9AE}" pid="3" name="Target Audiences">
    <vt:lpwstr>;;;;COPA-DATA UK</vt:lpwstr>
  </property>
  <property fmtid="{D5CDD505-2E9C-101B-9397-08002B2CF9AE}" pid="4" name="_dlc_DocIdItemGuid">
    <vt:lpwstr>2ba231af-3177-4b69-afa2-2b09175b692a</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AZDQEJASED4H-3-332</vt:lpwstr>
  </property>
  <property fmtid="{D5CDD505-2E9C-101B-9397-08002B2CF9AE}" pid="16" name="_dlc_DocIdUrl">
    <vt:lpwstr>http://corporate.copa-data.internal/_layouts/15/DocIdRedir.aspx?ID=AZDQEJASED4H-3-332, AZDQEJASED4H-3-332</vt:lpwstr>
  </property>
  <property fmtid="{D5CDD505-2E9C-101B-9397-08002B2CF9AE}" pid="17" name="Order">
    <vt:r8>47900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ies>
</file>