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CD15" w14:textId="5A7B1152" w:rsidR="00D12615" w:rsidRPr="00883057" w:rsidRDefault="007F1AB4" w:rsidP="00BA38BD">
      <w:pPr>
        <w:pStyle w:val="01Location-DatePR"/>
      </w:pPr>
      <w:r>
        <w:t>München</w:t>
      </w:r>
      <w:r w:rsidR="00362036" w:rsidRPr="00883057">
        <w:t xml:space="preserve">, </w:t>
      </w:r>
      <w:r w:rsidR="00323299" w:rsidRPr="00323299">
        <w:t>04</w:t>
      </w:r>
      <w:r w:rsidR="00F46AD3" w:rsidRPr="00323299">
        <w:t xml:space="preserve">. </w:t>
      </w:r>
      <w:r w:rsidR="00371EFC" w:rsidRPr="00323299">
        <w:t>Oktober</w:t>
      </w:r>
      <w:r w:rsidR="00371EFC" w:rsidRPr="00883057">
        <w:t xml:space="preserve"> </w:t>
      </w:r>
      <w:r w:rsidR="00F46AD3" w:rsidRPr="00883057">
        <w:t>20</w:t>
      </w:r>
      <w:r w:rsidR="00107BB9" w:rsidRPr="00883057">
        <w:t>2</w:t>
      </w:r>
      <w:r w:rsidR="00932087">
        <w:t>2</w:t>
      </w:r>
    </w:p>
    <w:p w14:paraId="6B67EB45" w14:textId="1A9F2665" w:rsidR="00D30ABF" w:rsidRDefault="00731B93" w:rsidP="00D30ABF">
      <w:pPr>
        <w:pStyle w:val="03HeadlinePR"/>
      </w:pPr>
      <w:r w:rsidRPr="00D05F22">
        <w:rPr>
          <w:sz w:val="28"/>
          <w:szCs w:val="28"/>
        </w:rPr>
        <w:t xml:space="preserve">COPA-DATA auf der Smart </w:t>
      </w:r>
      <w:proofErr w:type="spellStart"/>
      <w:r w:rsidRPr="00D05F22">
        <w:rPr>
          <w:sz w:val="28"/>
          <w:szCs w:val="28"/>
        </w:rPr>
        <w:t>Production</w:t>
      </w:r>
      <w:proofErr w:type="spellEnd"/>
      <w:r w:rsidRPr="00D05F22">
        <w:rPr>
          <w:sz w:val="28"/>
          <w:szCs w:val="28"/>
        </w:rPr>
        <w:t xml:space="preserve"> Solutions, Halle </w:t>
      </w:r>
      <w:r w:rsidR="00322C88">
        <w:rPr>
          <w:sz w:val="28"/>
          <w:szCs w:val="28"/>
        </w:rPr>
        <w:t>7</w:t>
      </w:r>
      <w:r w:rsidRPr="00D05F22">
        <w:rPr>
          <w:sz w:val="28"/>
          <w:szCs w:val="28"/>
        </w:rPr>
        <w:t xml:space="preserve">, Stand </w:t>
      </w:r>
      <w:r w:rsidR="00322C88">
        <w:rPr>
          <w:sz w:val="28"/>
          <w:szCs w:val="28"/>
        </w:rPr>
        <w:t>590</w:t>
      </w:r>
      <w:r w:rsidR="00B158DB" w:rsidRPr="00D05F22">
        <w:rPr>
          <w:sz w:val="28"/>
          <w:szCs w:val="28"/>
        </w:rPr>
        <w:t xml:space="preserve">  </w:t>
      </w:r>
      <w:r w:rsidR="00B158DB" w:rsidRPr="00D05F22">
        <w:t>Integration interdisziplinäre</w:t>
      </w:r>
      <w:r w:rsidR="00527CA9" w:rsidRPr="00D05F22">
        <w:t>r</w:t>
      </w:r>
      <w:r w:rsidR="00B158DB" w:rsidRPr="00D05F22">
        <w:t xml:space="preserve"> Daten</w:t>
      </w:r>
    </w:p>
    <w:p w14:paraId="7472151E" w14:textId="20B218A3" w:rsidR="00B53FAE" w:rsidRPr="00D05F22" w:rsidRDefault="00183B63" w:rsidP="00611BCC">
      <w:pPr>
        <w:pStyle w:val="03HeadlinePR"/>
        <w:rPr>
          <w:rFonts w:ascii="Segoe UI Light" w:eastAsiaTheme="majorEastAsia" w:hAnsi="Segoe UI Light" w:cstheme="majorBidi"/>
          <w:i/>
          <w:kern w:val="28"/>
          <w:sz w:val="22"/>
          <w:szCs w:val="56"/>
          <w:lang w:eastAsia="en-US"/>
        </w:rPr>
      </w:pPr>
      <w:r>
        <w:rPr>
          <w:rFonts w:ascii="Segoe UI Light" w:eastAsiaTheme="majorEastAsia" w:hAnsi="Segoe UI Light" w:cstheme="majorBidi"/>
          <w:i/>
          <w:kern w:val="28"/>
          <w:sz w:val="22"/>
          <w:szCs w:val="56"/>
          <w:lang w:eastAsia="en-US"/>
        </w:rPr>
        <w:t xml:space="preserve">Das Zusammenführen interdisziplinärer Daten bietet Unternehmen große Chancen, neue und effiziente Lösungen zu finden, um Antworten auf steigende Kundenanforderungen zu geben. </w:t>
      </w:r>
      <w:r w:rsidR="00731B93" w:rsidRPr="00D05F22">
        <w:rPr>
          <w:rFonts w:ascii="Segoe UI Light" w:eastAsiaTheme="majorEastAsia" w:hAnsi="Segoe UI Light" w:cstheme="majorBidi"/>
          <w:i/>
          <w:kern w:val="28"/>
          <w:sz w:val="22"/>
          <w:szCs w:val="56"/>
          <w:lang w:eastAsia="en-US"/>
        </w:rPr>
        <w:t xml:space="preserve">Vom </w:t>
      </w:r>
      <w:r w:rsidR="00932087" w:rsidRPr="00322C88">
        <w:rPr>
          <w:rFonts w:ascii="Segoe UI Light" w:eastAsiaTheme="majorEastAsia" w:hAnsi="Segoe UI Light" w:cstheme="majorBidi"/>
          <w:b/>
          <w:bCs/>
          <w:i/>
          <w:kern w:val="28"/>
          <w:sz w:val="22"/>
          <w:szCs w:val="56"/>
          <w:lang w:eastAsia="en-US"/>
        </w:rPr>
        <w:t>8</w:t>
      </w:r>
      <w:r w:rsidR="00731B93" w:rsidRPr="00322C88">
        <w:rPr>
          <w:rFonts w:ascii="Segoe UI Light" w:eastAsiaTheme="majorEastAsia" w:hAnsi="Segoe UI Light" w:cstheme="majorBidi"/>
          <w:b/>
          <w:bCs/>
          <w:i/>
          <w:kern w:val="28"/>
          <w:sz w:val="22"/>
          <w:szCs w:val="56"/>
          <w:lang w:eastAsia="en-US"/>
        </w:rPr>
        <w:t>.-</w:t>
      </w:r>
      <w:r w:rsidR="00932087" w:rsidRPr="00322C88">
        <w:rPr>
          <w:rFonts w:ascii="Segoe UI Light" w:eastAsiaTheme="majorEastAsia" w:hAnsi="Segoe UI Light" w:cstheme="majorBidi"/>
          <w:b/>
          <w:bCs/>
          <w:i/>
          <w:kern w:val="28"/>
          <w:sz w:val="22"/>
          <w:szCs w:val="56"/>
          <w:lang w:eastAsia="en-US"/>
        </w:rPr>
        <w:t>10</w:t>
      </w:r>
      <w:r w:rsidR="00731B93" w:rsidRPr="00322C88">
        <w:rPr>
          <w:rFonts w:ascii="Segoe UI Light" w:eastAsiaTheme="majorEastAsia" w:hAnsi="Segoe UI Light" w:cstheme="majorBidi"/>
          <w:b/>
          <w:bCs/>
          <w:i/>
          <w:kern w:val="28"/>
          <w:sz w:val="22"/>
          <w:szCs w:val="56"/>
          <w:lang w:eastAsia="en-US"/>
        </w:rPr>
        <w:t>. November</w:t>
      </w:r>
      <w:r w:rsidR="00731B93" w:rsidRPr="00D05F22">
        <w:rPr>
          <w:rFonts w:ascii="Segoe UI Light" w:eastAsiaTheme="majorEastAsia" w:hAnsi="Segoe UI Light" w:cstheme="majorBidi"/>
          <w:i/>
          <w:kern w:val="28"/>
          <w:sz w:val="22"/>
          <w:szCs w:val="56"/>
          <w:lang w:eastAsia="en-US"/>
        </w:rPr>
        <w:t xml:space="preserve"> präsentiert</w:t>
      </w:r>
      <w:r w:rsidR="00F5699E" w:rsidRPr="00D05F22">
        <w:rPr>
          <w:rFonts w:ascii="Segoe UI Light" w:eastAsiaTheme="majorEastAsia" w:hAnsi="Segoe UI Light" w:cstheme="majorBidi"/>
          <w:i/>
          <w:kern w:val="28"/>
          <w:sz w:val="22"/>
          <w:szCs w:val="56"/>
          <w:lang w:eastAsia="en-US"/>
        </w:rPr>
        <w:t xml:space="preserve"> </w:t>
      </w:r>
      <w:hyperlink r:id="rId12" w:history="1">
        <w:r w:rsidR="00F5699E" w:rsidRPr="00D05F22">
          <w:rPr>
            <w:rStyle w:val="Hyperlink"/>
            <w:rFonts w:ascii="Segoe UI Light" w:eastAsiaTheme="majorEastAsia" w:hAnsi="Segoe UI Light" w:cstheme="majorBidi"/>
            <w:i/>
            <w:kern w:val="28"/>
            <w:sz w:val="22"/>
            <w:szCs w:val="56"/>
            <w:lang w:eastAsia="en-US"/>
          </w:rPr>
          <w:t>COPA-DATA</w:t>
        </w:r>
      </w:hyperlink>
      <w:r w:rsidR="00F5699E" w:rsidRPr="00D05F22">
        <w:rPr>
          <w:rFonts w:ascii="Segoe UI Light" w:eastAsiaTheme="majorEastAsia" w:hAnsi="Segoe UI Light" w:cstheme="majorBidi"/>
          <w:i/>
          <w:kern w:val="28"/>
          <w:sz w:val="22"/>
          <w:szCs w:val="56"/>
          <w:lang w:eastAsia="en-US"/>
        </w:rPr>
        <w:t xml:space="preserve"> </w:t>
      </w:r>
      <w:r w:rsidR="006713BA" w:rsidRPr="00D05F22">
        <w:rPr>
          <w:rFonts w:ascii="Segoe UI Light" w:eastAsiaTheme="majorEastAsia" w:hAnsi="Segoe UI Light" w:cstheme="majorBidi"/>
          <w:i/>
          <w:kern w:val="28"/>
          <w:sz w:val="22"/>
          <w:szCs w:val="56"/>
          <w:lang w:eastAsia="en-US"/>
        </w:rPr>
        <w:t xml:space="preserve">auf der SPS in Nürnberg </w:t>
      </w:r>
      <w:r w:rsidR="00731B93" w:rsidRPr="00D05F22">
        <w:rPr>
          <w:rFonts w:ascii="Segoe UI Light" w:eastAsiaTheme="majorEastAsia" w:hAnsi="Segoe UI Light" w:cstheme="majorBidi"/>
          <w:i/>
          <w:kern w:val="28"/>
          <w:sz w:val="22"/>
          <w:szCs w:val="56"/>
          <w:lang w:eastAsia="en-US"/>
        </w:rPr>
        <w:t>in</w:t>
      </w:r>
      <w:r w:rsidR="00731B93" w:rsidRPr="00DE0E99">
        <w:rPr>
          <w:rFonts w:ascii="Segoe UI Light" w:eastAsiaTheme="majorEastAsia" w:hAnsi="Segoe UI Light" w:cstheme="majorBidi"/>
          <w:i/>
          <w:kern w:val="28"/>
          <w:sz w:val="22"/>
          <w:szCs w:val="56"/>
          <w:lang w:eastAsia="en-US"/>
        </w:rPr>
        <w:t xml:space="preserve"> </w:t>
      </w:r>
      <w:r w:rsidR="00731B93" w:rsidRPr="00322C88">
        <w:rPr>
          <w:rFonts w:ascii="Segoe UI Light" w:eastAsiaTheme="majorEastAsia" w:hAnsi="Segoe UI Light" w:cstheme="majorBidi"/>
          <w:b/>
          <w:bCs/>
          <w:i/>
          <w:kern w:val="28"/>
          <w:sz w:val="22"/>
          <w:szCs w:val="56"/>
          <w:lang w:eastAsia="en-US"/>
        </w:rPr>
        <w:t>Halle</w:t>
      </w:r>
      <w:r w:rsidR="00932087" w:rsidRPr="00322C88">
        <w:rPr>
          <w:rFonts w:ascii="Segoe UI Light" w:eastAsiaTheme="majorEastAsia" w:hAnsi="Segoe UI Light" w:cstheme="majorBidi"/>
          <w:b/>
          <w:bCs/>
          <w:i/>
          <w:kern w:val="28"/>
          <w:sz w:val="22"/>
          <w:szCs w:val="56"/>
          <w:lang w:eastAsia="en-US"/>
        </w:rPr>
        <w:t xml:space="preserve"> </w:t>
      </w:r>
      <w:r w:rsidR="00322C88" w:rsidRPr="00322C88">
        <w:rPr>
          <w:rFonts w:ascii="Segoe UI Light" w:eastAsiaTheme="majorEastAsia" w:hAnsi="Segoe UI Light" w:cstheme="majorBidi"/>
          <w:b/>
          <w:bCs/>
          <w:i/>
          <w:kern w:val="28"/>
          <w:sz w:val="22"/>
          <w:szCs w:val="56"/>
          <w:lang w:eastAsia="en-US"/>
        </w:rPr>
        <w:t>7</w:t>
      </w:r>
      <w:r w:rsidR="00731B93" w:rsidRPr="00322C88">
        <w:rPr>
          <w:rFonts w:ascii="Segoe UI Light" w:eastAsiaTheme="majorEastAsia" w:hAnsi="Segoe UI Light" w:cstheme="majorBidi"/>
          <w:b/>
          <w:bCs/>
          <w:i/>
          <w:kern w:val="28"/>
          <w:sz w:val="22"/>
          <w:szCs w:val="56"/>
          <w:lang w:eastAsia="en-US"/>
        </w:rPr>
        <w:t xml:space="preserve">, Stand </w:t>
      </w:r>
      <w:r w:rsidR="00322C88" w:rsidRPr="00322C88">
        <w:rPr>
          <w:rFonts w:ascii="Segoe UI Light" w:eastAsiaTheme="majorEastAsia" w:hAnsi="Segoe UI Light" w:cstheme="majorBidi"/>
          <w:b/>
          <w:bCs/>
          <w:i/>
          <w:kern w:val="28"/>
          <w:sz w:val="22"/>
          <w:szCs w:val="56"/>
          <w:lang w:eastAsia="en-US"/>
        </w:rPr>
        <w:t>590</w:t>
      </w:r>
      <w:r w:rsidR="006713BA" w:rsidRPr="00DE0E99">
        <w:rPr>
          <w:rFonts w:ascii="Segoe UI Light" w:eastAsiaTheme="majorEastAsia" w:hAnsi="Segoe UI Light" w:cstheme="majorBidi"/>
          <w:i/>
          <w:kern w:val="28"/>
          <w:sz w:val="22"/>
          <w:szCs w:val="56"/>
          <w:lang w:eastAsia="en-US"/>
        </w:rPr>
        <w:t xml:space="preserve"> verschiedene </w:t>
      </w:r>
      <w:r w:rsidR="00322C88">
        <w:rPr>
          <w:rFonts w:ascii="Segoe UI Light" w:eastAsiaTheme="majorEastAsia" w:hAnsi="Segoe UI Light" w:cstheme="majorBidi"/>
          <w:i/>
          <w:kern w:val="28"/>
          <w:sz w:val="22"/>
          <w:szCs w:val="56"/>
          <w:lang w:eastAsia="en-US"/>
        </w:rPr>
        <w:t xml:space="preserve">disziplinübergreifende </w:t>
      </w:r>
      <w:r w:rsidR="006713BA" w:rsidRPr="00D05F22">
        <w:rPr>
          <w:rFonts w:ascii="Segoe UI Light" w:eastAsiaTheme="majorEastAsia" w:hAnsi="Segoe UI Light" w:cstheme="majorBidi"/>
          <w:i/>
          <w:kern w:val="28"/>
          <w:sz w:val="22"/>
          <w:szCs w:val="56"/>
          <w:lang w:eastAsia="en-US"/>
        </w:rPr>
        <w:t xml:space="preserve">Anwendungsbeispiele </w:t>
      </w:r>
      <w:r w:rsidR="00D55961" w:rsidRPr="00D05F22">
        <w:rPr>
          <w:rFonts w:ascii="Segoe UI Light" w:eastAsiaTheme="majorEastAsia" w:hAnsi="Segoe UI Light" w:cstheme="majorBidi"/>
          <w:i/>
          <w:kern w:val="28"/>
          <w:sz w:val="22"/>
          <w:szCs w:val="56"/>
          <w:lang w:eastAsia="en-US"/>
        </w:rPr>
        <w:t xml:space="preserve">der Softwareplattform zenon </w:t>
      </w:r>
      <w:r w:rsidR="006713BA" w:rsidRPr="00D05F22">
        <w:rPr>
          <w:rFonts w:ascii="Segoe UI Light" w:eastAsiaTheme="majorEastAsia" w:hAnsi="Segoe UI Light" w:cstheme="majorBidi"/>
          <w:i/>
          <w:kern w:val="28"/>
          <w:sz w:val="22"/>
          <w:szCs w:val="56"/>
          <w:lang w:eastAsia="en-US"/>
        </w:rPr>
        <w:t>aus</w:t>
      </w:r>
      <w:r w:rsidR="005E5EDC" w:rsidRPr="00D05F22">
        <w:rPr>
          <w:rFonts w:ascii="Segoe UI Light" w:eastAsiaTheme="majorEastAsia" w:hAnsi="Segoe UI Light" w:cstheme="majorBidi"/>
          <w:i/>
          <w:kern w:val="28"/>
          <w:sz w:val="22"/>
          <w:szCs w:val="56"/>
          <w:lang w:eastAsia="en-US"/>
        </w:rPr>
        <w:t xml:space="preserve"> </w:t>
      </w:r>
      <w:r w:rsidR="006713BA" w:rsidRPr="00D05F22">
        <w:rPr>
          <w:rFonts w:ascii="Segoe UI Light" w:eastAsiaTheme="majorEastAsia" w:hAnsi="Segoe UI Light" w:cstheme="majorBidi"/>
          <w:i/>
          <w:kern w:val="28"/>
          <w:sz w:val="22"/>
          <w:szCs w:val="56"/>
          <w:lang w:eastAsia="en-US"/>
        </w:rPr>
        <w:t>Produktion, Infrastruktur und Laborautomation</w:t>
      </w:r>
      <w:r w:rsidR="00B272EB">
        <w:rPr>
          <w:rFonts w:ascii="Segoe UI Light" w:eastAsiaTheme="majorEastAsia" w:hAnsi="Segoe UI Light" w:cstheme="majorBidi"/>
          <w:i/>
          <w:kern w:val="28"/>
          <w:sz w:val="22"/>
          <w:szCs w:val="56"/>
          <w:lang w:eastAsia="en-US"/>
        </w:rPr>
        <w:t>.</w:t>
      </w:r>
    </w:p>
    <w:p w14:paraId="54660424" w14:textId="61D0C9C1" w:rsidR="003C0502" w:rsidRPr="00D05F22" w:rsidRDefault="002411A2" w:rsidP="00932087">
      <w:pPr>
        <w:pStyle w:val="05BodyTextPR"/>
        <w:rPr>
          <w:rFonts w:eastAsiaTheme="majorEastAsia"/>
        </w:rPr>
      </w:pPr>
      <w:r w:rsidRPr="002411A2">
        <w:rPr>
          <w:rFonts w:eastAsiaTheme="majorEastAsia"/>
        </w:rPr>
        <w:t>Immer mehr Unternehmen erkennen das Poten</w:t>
      </w:r>
      <w:r w:rsidR="004F070F">
        <w:rPr>
          <w:rFonts w:eastAsiaTheme="majorEastAsia"/>
        </w:rPr>
        <w:t>zial</w:t>
      </w:r>
      <w:r w:rsidRPr="002411A2">
        <w:rPr>
          <w:rFonts w:eastAsiaTheme="majorEastAsia"/>
        </w:rPr>
        <w:t xml:space="preserve">, das sich ihnen durch die Digitalisierung </w:t>
      </w:r>
      <w:r w:rsidR="00D30ABF">
        <w:rPr>
          <w:rFonts w:eastAsiaTheme="majorEastAsia"/>
        </w:rPr>
        <w:t>eröffnet</w:t>
      </w:r>
      <w:r w:rsidR="001B7B81">
        <w:rPr>
          <w:rFonts w:eastAsiaTheme="majorEastAsia"/>
        </w:rPr>
        <w:t xml:space="preserve">. Um die Chancen vollumfänglich zu nutzen, stehen sie vor der Herausforderung, </w:t>
      </w:r>
      <w:r w:rsidR="00774ED9" w:rsidRPr="00D05F22">
        <w:rPr>
          <w:rFonts w:eastAsiaTheme="majorEastAsia"/>
        </w:rPr>
        <w:t xml:space="preserve">Daten </w:t>
      </w:r>
      <w:r w:rsidR="001B7B81">
        <w:rPr>
          <w:rFonts w:eastAsiaTheme="majorEastAsia"/>
        </w:rPr>
        <w:t xml:space="preserve">nicht nur </w:t>
      </w:r>
      <w:r w:rsidR="00774ED9" w:rsidRPr="00D05F22">
        <w:rPr>
          <w:rFonts w:eastAsiaTheme="majorEastAsia"/>
        </w:rPr>
        <w:t>aus einem</w:t>
      </w:r>
      <w:r w:rsidR="00C641AF" w:rsidRPr="00D05F22">
        <w:rPr>
          <w:rFonts w:eastAsiaTheme="majorEastAsia"/>
        </w:rPr>
        <w:t xml:space="preserve"> lokal begrenzte</w:t>
      </w:r>
      <w:r w:rsidR="00774ED9" w:rsidRPr="00D05F22">
        <w:rPr>
          <w:rFonts w:eastAsiaTheme="majorEastAsia"/>
        </w:rPr>
        <w:t>n</w:t>
      </w:r>
      <w:r w:rsidR="00C641AF" w:rsidRPr="00D05F22">
        <w:rPr>
          <w:rFonts w:eastAsiaTheme="majorEastAsia"/>
        </w:rPr>
        <w:t xml:space="preserve"> Umfeld</w:t>
      </w:r>
      <w:r w:rsidR="00774ED9" w:rsidRPr="00D05F22">
        <w:rPr>
          <w:rFonts w:eastAsiaTheme="majorEastAsia"/>
        </w:rPr>
        <w:t xml:space="preserve"> zu nutzen – wie </w:t>
      </w:r>
      <w:r w:rsidR="004C31FE">
        <w:rPr>
          <w:rFonts w:eastAsiaTheme="majorEastAsia"/>
        </w:rPr>
        <w:t xml:space="preserve">beispielsweise </w:t>
      </w:r>
      <w:r w:rsidR="00774ED9" w:rsidRPr="00D05F22">
        <w:rPr>
          <w:rFonts w:eastAsiaTheme="majorEastAsia"/>
        </w:rPr>
        <w:t>bei</w:t>
      </w:r>
      <w:r w:rsidR="00C641AF" w:rsidRPr="00D05F22">
        <w:rPr>
          <w:rFonts w:eastAsiaTheme="majorEastAsia"/>
        </w:rPr>
        <w:t xml:space="preserve"> der Überwachung und Steuerung von Produktionsanlagen</w:t>
      </w:r>
      <w:r w:rsidR="004C31FE">
        <w:rPr>
          <w:rFonts w:eastAsiaTheme="majorEastAsia"/>
        </w:rPr>
        <w:t xml:space="preserve">. Um fundierte Entscheidungen zu treffen, müssen sie aus verschiedenen Disziplinen zusammengeführt werden. </w:t>
      </w:r>
    </w:p>
    <w:p w14:paraId="54109E28" w14:textId="3C8C06D7" w:rsidR="000517F7" w:rsidRPr="00D05F22" w:rsidRDefault="00322C88" w:rsidP="004866B2">
      <w:pPr>
        <w:pStyle w:val="06SubheadlinePR"/>
        <w:rPr>
          <w:b/>
          <w:bCs/>
        </w:rPr>
      </w:pPr>
      <w:bookmarkStart w:id="0" w:name="_Hlk83055777"/>
      <w:r>
        <w:t>Industrie 4.0</w:t>
      </w:r>
      <w:r w:rsidR="00527CA9" w:rsidRPr="00D05F22">
        <w:t xml:space="preserve"> ist mehr als die </w:t>
      </w:r>
      <w:bookmarkEnd w:id="0"/>
      <w:r w:rsidR="00FD679C" w:rsidRPr="00D05F22">
        <w:t>Automatisierung einzelner Anlagen</w:t>
      </w:r>
    </w:p>
    <w:p w14:paraId="20A6B4B3" w14:textId="2326A513" w:rsidR="004C31FE" w:rsidRDefault="00D55961" w:rsidP="008D6E23">
      <w:pPr>
        <w:pStyle w:val="05BodyTextPR"/>
      </w:pPr>
      <w:r w:rsidRPr="00D05F22">
        <w:rPr>
          <w:lang w:val="de-AT"/>
        </w:rPr>
        <w:t xml:space="preserve">„Wenn wir von Industrie 4.0 sprechen, geht es längst nicht nur um die Automatisierung einzelner Produktionsanlagen. </w:t>
      </w:r>
      <w:r w:rsidR="002076D9" w:rsidRPr="00D05F22">
        <w:rPr>
          <w:lang w:val="de-AT"/>
        </w:rPr>
        <w:t>Erst</w:t>
      </w:r>
      <w:r w:rsidRPr="00D05F22">
        <w:rPr>
          <w:lang w:val="de-AT"/>
        </w:rPr>
        <w:t xml:space="preserve"> wenn wir </w:t>
      </w:r>
      <w:r w:rsidR="004C31FE">
        <w:rPr>
          <w:lang w:val="de-AT"/>
        </w:rPr>
        <w:t>Informationen</w:t>
      </w:r>
      <w:r w:rsidR="004C31FE" w:rsidRPr="00D05F22">
        <w:rPr>
          <w:lang w:val="de-AT"/>
        </w:rPr>
        <w:t xml:space="preserve"> </w:t>
      </w:r>
      <w:r w:rsidRPr="00D05F22">
        <w:rPr>
          <w:lang w:val="de-AT"/>
        </w:rPr>
        <w:t xml:space="preserve">aus verschiedenen Bereichen zusammenführen und interdisziplinär denken, eröffnet sich uns das volle Potenzial </w:t>
      </w:r>
      <w:r w:rsidR="002076D9" w:rsidRPr="00D05F22">
        <w:rPr>
          <w:lang w:val="de-AT"/>
        </w:rPr>
        <w:t>des IoT</w:t>
      </w:r>
      <w:r w:rsidRPr="00D05F22">
        <w:rPr>
          <w:lang w:val="de-AT"/>
        </w:rPr>
        <w:t xml:space="preserve">“, sagt </w:t>
      </w:r>
      <w:r w:rsidR="00DC46F2">
        <w:rPr>
          <w:lang w:val="de-AT"/>
        </w:rPr>
        <w:t xml:space="preserve">Frank Hägele, Sales </w:t>
      </w:r>
      <w:proofErr w:type="spellStart"/>
      <w:r w:rsidR="00DC46F2">
        <w:rPr>
          <w:lang w:val="de-AT"/>
        </w:rPr>
        <w:t>Director</w:t>
      </w:r>
      <w:proofErr w:type="spellEnd"/>
      <w:r w:rsidR="00C015A8" w:rsidRPr="00D05F22">
        <w:rPr>
          <w:lang w:val="de-AT"/>
        </w:rPr>
        <w:t xml:space="preserve"> COPA-DATA Deutschland</w:t>
      </w:r>
      <w:r w:rsidRPr="00D05F22">
        <w:rPr>
          <w:lang w:val="de-AT"/>
        </w:rPr>
        <w:t xml:space="preserve">. </w:t>
      </w:r>
      <w:r w:rsidR="00774ED9" w:rsidRPr="00D05F22">
        <w:t xml:space="preserve">Der branchen- und herstellerübergreifende MTP-Standard unterstützt Unternehmen dabei, ihre Daten aus verschiedenen </w:t>
      </w:r>
      <w:r w:rsidR="00322C88">
        <w:t>Disziplinen</w:t>
      </w:r>
      <w:r w:rsidR="00774ED9" w:rsidRPr="00D05F22">
        <w:t xml:space="preserve"> ohne </w:t>
      </w:r>
      <w:r w:rsidR="00CA19FC" w:rsidRPr="00D05F22">
        <w:rPr>
          <w:lang w:val="de-AT"/>
        </w:rPr>
        <w:t>weiteren Programmieraufwand</w:t>
      </w:r>
      <w:r w:rsidRPr="00D05F22">
        <w:rPr>
          <w:lang w:val="de-AT"/>
        </w:rPr>
        <w:t xml:space="preserve"> </w:t>
      </w:r>
      <w:r w:rsidR="00322C88">
        <w:rPr>
          <w:lang w:val="de-AT"/>
        </w:rPr>
        <w:t>zu orchestrieren</w:t>
      </w:r>
      <w:r w:rsidRPr="00D05F22">
        <w:rPr>
          <w:lang w:val="de-AT"/>
        </w:rPr>
        <w:t>.</w:t>
      </w:r>
      <w:r w:rsidR="00774ED9" w:rsidRPr="00D05F22">
        <w:t xml:space="preserve"> </w:t>
      </w:r>
      <w:r w:rsidR="004B4440">
        <w:t>Mit</w:t>
      </w:r>
      <w:r w:rsidR="004B4440" w:rsidRPr="00D05F22">
        <w:t xml:space="preserve"> </w:t>
      </w:r>
      <w:proofErr w:type="spellStart"/>
      <w:r w:rsidR="009359EC" w:rsidRPr="00D05F22">
        <w:t>zenon</w:t>
      </w:r>
      <w:proofErr w:type="spellEnd"/>
      <w:r w:rsidR="00D05F22">
        <w:t xml:space="preserve"> </w:t>
      </w:r>
      <w:r w:rsidR="009359EC" w:rsidRPr="00D05F22">
        <w:t xml:space="preserve">11 von COPA-DATA ist </w:t>
      </w:r>
      <w:r w:rsidR="00774ED9" w:rsidRPr="00D05F22">
        <w:t xml:space="preserve">MTP </w:t>
      </w:r>
      <w:r w:rsidR="009359EC" w:rsidRPr="00D05F22">
        <w:t xml:space="preserve">sogar </w:t>
      </w:r>
      <w:r w:rsidR="004B4440">
        <w:t xml:space="preserve">nativ </w:t>
      </w:r>
      <w:r w:rsidR="009359EC" w:rsidRPr="00D05F22">
        <w:t>auf</w:t>
      </w:r>
      <w:r w:rsidR="00774ED9" w:rsidRPr="00D05F22">
        <w:t xml:space="preserve"> der Prozessorchestrierungsebene (zenon POL) integriert</w:t>
      </w:r>
      <w:r w:rsidR="004B4440">
        <w:t>. Das ermöglicht</w:t>
      </w:r>
      <w:r w:rsidR="009359EC" w:rsidRPr="00D05F22">
        <w:rPr>
          <w:lang w:val="de-AT"/>
        </w:rPr>
        <w:t xml:space="preserve">Unternehmen </w:t>
      </w:r>
      <w:r w:rsidR="004B4440">
        <w:rPr>
          <w:lang w:val="de-AT"/>
        </w:rPr>
        <w:t xml:space="preserve">modulare </w:t>
      </w:r>
      <w:r w:rsidR="00CA19FC" w:rsidRPr="00D05F22">
        <w:rPr>
          <w:lang w:val="de-AT"/>
        </w:rPr>
        <w:t>Lösungen</w:t>
      </w:r>
      <w:r w:rsidR="00D05F22">
        <w:rPr>
          <w:lang w:val="de-AT"/>
        </w:rPr>
        <w:t xml:space="preserve"> </w:t>
      </w:r>
      <w:r w:rsidR="004B4440">
        <w:rPr>
          <w:lang w:val="de-AT"/>
        </w:rPr>
        <w:t xml:space="preserve">im Sinne von „Plug &amp; </w:t>
      </w:r>
      <w:proofErr w:type="spellStart"/>
      <w:r w:rsidR="004B4440">
        <w:rPr>
          <w:lang w:val="de-AT"/>
        </w:rPr>
        <w:t>Produce</w:t>
      </w:r>
      <w:proofErr w:type="spellEnd"/>
      <w:r w:rsidR="004B4440">
        <w:rPr>
          <w:lang w:val="de-AT"/>
        </w:rPr>
        <w:t>“</w:t>
      </w:r>
      <w:r w:rsidR="00CA19FC" w:rsidRPr="00D05F22">
        <w:rPr>
          <w:lang w:val="de-AT"/>
        </w:rPr>
        <w:t xml:space="preserve">. </w:t>
      </w:r>
    </w:p>
    <w:p w14:paraId="3A0EFBCB" w14:textId="6A60DA61" w:rsidR="00322C88" w:rsidRPr="00D05F22" w:rsidRDefault="00322C88" w:rsidP="004866B2">
      <w:pPr>
        <w:pStyle w:val="06SubheadlinePR"/>
      </w:pPr>
      <w:r w:rsidRPr="00D05F22">
        <w:t xml:space="preserve">Modularisierung dank </w:t>
      </w:r>
      <w:proofErr w:type="spellStart"/>
      <w:r w:rsidRPr="00D05F22">
        <w:t>zenon</w:t>
      </w:r>
      <w:proofErr w:type="spellEnd"/>
      <w:r w:rsidRPr="00D05F22">
        <w:t xml:space="preserve"> </w:t>
      </w:r>
      <w:proofErr w:type="spellStart"/>
      <w:r w:rsidRPr="00D05F22">
        <w:t>Process</w:t>
      </w:r>
      <w:proofErr w:type="spellEnd"/>
      <w:r w:rsidRPr="00D05F22">
        <w:t xml:space="preserve"> Orchestration Layer </w:t>
      </w:r>
    </w:p>
    <w:p w14:paraId="081547FC" w14:textId="24F585AE" w:rsidR="004B4440" w:rsidRPr="004866B2" w:rsidRDefault="00322C88" w:rsidP="004866B2">
      <w:pPr>
        <w:pStyle w:val="06SubheadlinePR"/>
        <w:rPr>
          <w:rFonts w:ascii="Segoe UI Light" w:hAnsi="Segoe UI Light"/>
          <w:sz w:val="22"/>
        </w:rPr>
      </w:pPr>
      <w:r w:rsidRPr="004866B2">
        <w:rPr>
          <w:rFonts w:ascii="Segoe UI Light" w:hAnsi="Segoe UI Light"/>
          <w:sz w:val="22"/>
        </w:rPr>
        <w:t>Auf der SPS präsentiert COPA-DATA die Einsatzmöglichkeiten der</w:t>
      </w:r>
      <w:r w:rsidR="004866B2">
        <w:rPr>
          <w:rFonts w:ascii="Segoe UI Light" w:hAnsi="Segoe UI Light"/>
          <w:sz w:val="22"/>
        </w:rPr>
        <w:t xml:space="preserve"> </w:t>
      </w:r>
      <w:hyperlink r:id="rId13" w:history="1">
        <w:r w:rsidR="00611BCC" w:rsidRPr="00611BCC">
          <w:rPr>
            <w:rStyle w:val="Hyperlink"/>
            <w:rFonts w:ascii="Segoe UI Light" w:hAnsi="Segoe UI Light"/>
            <w:sz w:val="22"/>
            <w:lang w:val="de-AT"/>
          </w:rPr>
          <w:t>zenon POL (Prozess Orchestration Layer)</w:t>
        </w:r>
      </w:hyperlink>
      <w:r w:rsidR="004B4440">
        <w:rPr>
          <w:rStyle w:val="Hyperlink"/>
          <w:rFonts w:ascii="Segoe UI Light" w:hAnsi="Segoe UI Light"/>
          <w:sz w:val="22"/>
          <w:lang w:val="de-AT"/>
        </w:rPr>
        <w:t xml:space="preserve"> </w:t>
      </w:r>
      <w:r w:rsidRPr="004866B2">
        <w:rPr>
          <w:rFonts w:ascii="Segoe UI Light" w:hAnsi="Segoe UI Light"/>
          <w:sz w:val="22"/>
        </w:rPr>
        <w:t xml:space="preserve">zur Steuerung und Orchestrierung einzelner Module in der Prozessindustrie. Die Modularisierung der Produktion ist ein entscheidender Schritt für den flexiblen Aufbau von Anlagen. Bei einer modularen Produktion lassen sich aufwendige Prozesse in viele kleine Abschnitte aufteilen und standardisieren. Logisch verschaltet können die einzelnen Module immer wieder neu und auch interdisziplinär kombiniert werden (Plug &amp; </w:t>
      </w:r>
      <w:proofErr w:type="spellStart"/>
      <w:r w:rsidRPr="004866B2">
        <w:rPr>
          <w:rFonts w:ascii="Segoe UI Light" w:hAnsi="Segoe UI Light"/>
          <w:sz w:val="22"/>
        </w:rPr>
        <w:t>Produce</w:t>
      </w:r>
      <w:proofErr w:type="spellEnd"/>
      <w:r w:rsidRPr="004866B2">
        <w:rPr>
          <w:rFonts w:ascii="Segoe UI Light" w:hAnsi="Segoe UI Light"/>
          <w:sz w:val="22"/>
        </w:rPr>
        <w:t xml:space="preserve">). Einer schnellen </w:t>
      </w:r>
      <w:r w:rsidRPr="004866B2">
        <w:rPr>
          <w:rFonts w:ascii="Segoe UI Light" w:hAnsi="Segoe UI Light"/>
          <w:sz w:val="22"/>
        </w:rPr>
        <w:lastRenderedPageBreak/>
        <w:t>Anpassung nach Kundenanforderungen sowie der Herstellung von kleinen Chargen steht somit nichts im Weg.</w:t>
      </w:r>
    </w:p>
    <w:p w14:paraId="16851F08" w14:textId="1AE52C23" w:rsidR="00322C88" w:rsidRPr="004B4440" w:rsidRDefault="00322C88" w:rsidP="004866B2">
      <w:pPr>
        <w:pStyle w:val="06SubheadlinePR"/>
      </w:pPr>
      <w:r w:rsidRPr="004B4440">
        <w:t>Verkürzte Time-</w:t>
      </w:r>
      <w:proofErr w:type="spellStart"/>
      <w:r w:rsidRPr="004B4440">
        <w:t>to</w:t>
      </w:r>
      <w:proofErr w:type="spellEnd"/>
      <w:r w:rsidRPr="004B4440">
        <w:t>-Market dank DCS+</w:t>
      </w:r>
    </w:p>
    <w:p w14:paraId="0D0CAB29" w14:textId="113A3FD9" w:rsidR="00322C88" w:rsidRPr="00D05F22" w:rsidRDefault="00322C88" w:rsidP="00BF70AB">
      <w:pPr>
        <w:pStyle w:val="05BodyTextPR"/>
        <w:rPr>
          <w:lang w:val="de-AT"/>
        </w:rPr>
      </w:pPr>
      <w:r>
        <w:rPr>
          <w:lang w:val="de-AT"/>
        </w:rPr>
        <w:t>Ergänzend zum Portfolio des COPA-DATA Standes auf der SPS wird das</w:t>
      </w:r>
      <w:r w:rsidR="00917C3E">
        <w:rPr>
          <w:lang w:val="de-AT"/>
        </w:rPr>
        <w:t xml:space="preserve"> </w:t>
      </w:r>
      <w:proofErr w:type="spellStart"/>
      <w:r w:rsidR="00917C3E">
        <w:rPr>
          <w:lang w:val="de-AT"/>
        </w:rPr>
        <w:t>Decentralized</w:t>
      </w:r>
      <w:proofErr w:type="spellEnd"/>
      <w:r w:rsidR="00917C3E">
        <w:rPr>
          <w:lang w:val="de-AT"/>
        </w:rPr>
        <w:t xml:space="preserve"> Control System</w:t>
      </w:r>
      <w:r>
        <w:rPr>
          <w:lang w:val="de-AT"/>
        </w:rPr>
        <w:t xml:space="preserve"> DCS+ vorgestellt. </w:t>
      </w:r>
      <w:r w:rsidR="00917C3E">
        <w:rPr>
          <w:lang w:val="de-AT"/>
        </w:rPr>
        <w:t xml:space="preserve">Das </w:t>
      </w:r>
      <w:r w:rsidR="00917C3E" w:rsidRPr="00917C3E">
        <w:rPr>
          <w:lang w:val="de-AT"/>
        </w:rPr>
        <w:t>Prozessleitsystem</w:t>
      </w:r>
      <w:r w:rsidR="00917C3E">
        <w:rPr>
          <w:lang w:val="de-AT"/>
        </w:rPr>
        <w:t xml:space="preserve"> </w:t>
      </w:r>
      <w:r>
        <w:rPr>
          <w:lang w:val="de-AT"/>
        </w:rPr>
        <w:t xml:space="preserve">dient zum Führen </w:t>
      </w:r>
      <w:r w:rsidRPr="00707DD6">
        <w:rPr>
          <w:lang w:val="de-AT"/>
        </w:rPr>
        <w:t>verfahrenstechnischer Anlagen</w:t>
      </w:r>
      <w:r>
        <w:rPr>
          <w:lang w:val="de-AT"/>
        </w:rPr>
        <w:t xml:space="preserve"> sowohl</w:t>
      </w:r>
      <w:r w:rsidRPr="00707DD6">
        <w:rPr>
          <w:lang w:val="de-AT"/>
        </w:rPr>
        <w:t xml:space="preserve"> im Batch-</w:t>
      </w:r>
      <w:r>
        <w:rPr>
          <w:lang w:val="de-AT"/>
        </w:rPr>
        <w:t xml:space="preserve">, als auch im </w:t>
      </w:r>
      <w:r w:rsidR="000532FF">
        <w:rPr>
          <w:lang w:val="de-AT"/>
        </w:rPr>
        <w:t>Conti-</w:t>
      </w:r>
      <w:r w:rsidRPr="00707DD6">
        <w:rPr>
          <w:lang w:val="de-AT"/>
        </w:rPr>
        <w:t>Betrieb.</w:t>
      </w:r>
      <w:r>
        <w:rPr>
          <w:lang w:val="de-AT"/>
        </w:rPr>
        <w:t xml:space="preserve"> </w:t>
      </w:r>
      <w:r w:rsidRPr="00707DD6">
        <w:rPr>
          <w:lang w:val="de-AT"/>
        </w:rPr>
        <w:t xml:space="preserve">Das „+“ </w:t>
      </w:r>
      <w:r>
        <w:rPr>
          <w:lang w:val="de-AT"/>
        </w:rPr>
        <w:t xml:space="preserve">im Namen </w:t>
      </w:r>
      <w:r w:rsidRPr="00707DD6">
        <w:rPr>
          <w:lang w:val="de-AT"/>
        </w:rPr>
        <w:t>steht für den Mehrwert</w:t>
      </w:r>
      <w:r>
        <w:rPr>
          <w:lang w:val="de-AT"/>
        </w:rPr>
        <w:t xml:space="preserve"> der </w:t>
      </w:r>
      <w:proofErr w:type="spellStart"/>
      <w:r>
        <w:rPr>
          <w:lang w:val="de-AT"/>
        </w:rPr>
        <w:t>zenon</w:t>
      </w:r>
      <w:proofErr w:type="spellEnd"/>
      <w:r>
        <w:rPr>
          <w:lang w:val="de-AT"/>
        </w:rPr>
        <w:t xml:space="preserve"> Lösung</w:t>
      </w:r>
      <w:r w:rsidRPr="00707DD6">
        <w:rPr>
          <w:lang w:val="de-AT"/>
        </w:rPr>
        <w:t xml:space="preserve"> gegenüber de</w:t>
      </w:r>
      <w:r>
        <w:rPr>
          <w:lang w:val="de-AT"/>
        </w:rPr>
        <w:t xml:space="preserve">n klassischen </w:t>
      </w:r>
      <w:r w:rsidR="00917C3E">
        <w:rPr>
          <w:lang w:val="de-AT"/>
        </w:rPr>
        <w:t>DCS-</w:t>
      </w:r>
      <w:r>
        <w:rPr>
          <w:lang w:val="de-AT"/>
        </w:rPr>
        <w:t xml:space="preserve">Angeboten. </w:t>
      </w:r>
      <w:r w:rsidR="00CF2FBA">
        <w:rPr>
          <w:lang w:val="de-AT"/>
        </w:rPr>
        <w:t>P</w:t>
      </w:r>
      <w:r w:rsidRPr="00707DD6">
        <w:rPr>
          <w:lang w:val="de-AT"/>
        </w:rPr>
        <w:t xml:space="preserve">rozessnahe Komponenten </w:t>
      </w:r>
      <w:r w:rsidR="00CF2FBA">
        <w:rPr>
          <w:lang w:val="de-AT"/>
        </w:rPr>
        <w:t xml:space="preserve">können </w:t>
      </w:r>
      <w:r w:rsidRPr="00707DD6">
        <w:rPr>
          <w:lang w:val="de-AT"/>
        </w:rPr>
        <w:t>mit zenon DCS+ in sehr kleine, dezentrale Einheiten geschnitten werden</w:t>
      </w:r>
      <w:r>
        <w:rPr>
          <w:lang w:val="de-AT"/>
        </w:rPr>
        <w:t xml:space="preserve">. Damit eignen sie sich </w:t>
      </w:r>
      <w:r w:rsidR="00CF2FBA">
        <w:rPr>
          <w:lang w:val="de-AT"/>
        </w:rPr>
        <w:t>ideal</w:t>
      </w:r>
      <w:r>
        <w:rPr>
          <w:lang w:val="de-AT"/>
        </w:rPr>
        <w:t xml:space="preserve"> für den MTP-Standard. Durch die Herstellerunabhängigkeit bei Hardwarekomponenten und Betriebssystemen ergibt sich nicht nur eine Reduktion der Investitionskosten, sondern eine damit einhergehende </w:t>
      </w:r>
      <w:r w:rsidR="00917C3E">
        <w:rPr>
          <w:lang w:val="de-AT"/>
        </w:rPr>
        <w:t xml:space="preserve">verkürzte </w:t>
      </w:r>
      <w:r>
        <w:rPr>
          <w:lang w:val="de-AT"/>
        </w:rPr>
        <w:t>Time-</w:t>
      </w:r>
      <w:proofErr w:type="spellStart"/>
      <w:r>
        <w:rPr>
          <w:lang w:val="de-AT"/>
        </w:rPr>
        <w:t>to</w:t>
      </w:r>
      <w:proofErr w:type="spellEnd"/>
      <w:r>
        <w:rPr>
          <w:lang w:val="de-AT"/>
        </w:rPr>
        <w:t xml:space="preserve">-Market. </w:t>
      </w:r>
    </w:p>
    <w:p w14:paraId="105BA0B3" w14:textId="01776E72" w:rsidR="00080948" w:rsidRPr="00D05F22" w:rsidRDefault="00080948" w:rsidP="004866B2">
      <w:pPr>
        <w:pStyle w:val="06SubheadlinePR"/>
        <w:rPr>
          <w:b/>
          <w:bCs/>
        </w:rPr>
      </w:pPr>
      <w:r w:rsidRPr="00D05F22">
        <w:t xml:space="preserve">Mit </w:t>
      </w:r>
      <w:proofErr w:type="spellStart"/>
      <w:r w:rsidR="0070452A" w:rsidRPr="00D05F22">
        <w:t>zenon</w:t>
      </w:r>
      <w:proofErr w:type="spellEnd"/>
      <w:r w:rsidR="0070452A" w:rsidRPr="00D05F22">
        <w:t xml:space="preserve"> </w:t>
      </w:r>
      <w:r w:rsidRPr="00D05F22">
        <w:t xml:space="preserve">Service </w:t>
      </w:r>
      <w:proofErr w:type="spellStart"/>
      <w:r w:rsidRPr="00D05F22">
        <w:t>Grid</w:t>
      </w:r>
      <w:proofErr w:type="spellEnd"/>
      <w:r w:rsidRPr="00D05F22">
        <w:t xml:space="preserve"> d</w:t>
      </w:r>
      <w:r w:rsidR="00D05F22">
        <w:t xml:space="preserve">ie </w:t>
      </w:r>
      <w:r w:rsidRPr="00D05F22">
        <w:t xml:space="preserve">Digitalisierung </w:t>
      </w:r>
      <w:r w:rsidR="00D05F22">
        <w:t>für sich nutzen</w:t>
      </w:r>
    </w:p>
    <w:p w14:paraId="58FFFAD3" w14:textId="21DEFF95" w:rsidR="000532FF" w:rsidRDefault="00FD679C" w:rsidP="00CF2FBA">
      <w:pPr>
        <w:pStyle w:val="05BodyTextPR"/>
      </w:pPr>
      <w:r w:rsidRPr="00D05F22">
        <w:rPr>
          <w:lang w:val="de-AT"/>
        </w:rPr>
        <w:t xml:space="preserve">Ein </w:t>
      </w:r>
      <w:r w:rsidR="000532FF">
        <w:rPr>
          <w:lang w:val="de-AT"/>
        </w:rPr>
        <w:t xml:space="preserve">weiteres </w:t>
      </w:r>
      <w:r w:rsidRPr="00D05F22">
        <w:rPr>
          <w:lang w:val="de-AT"/>
        </w:rPr>
        <w:t xml:space="preserve">Anwendungsbeispiel, das </w:t>
      </w:r>
      <w:r w:rsidR="00CA19FC" w:rsidRPr="00D05F22">
        <w:rPr>
          <w:lang w:val="de-AT"/>
        </w:rPr>
        <w:t xml:space="preserve">COPA-DATA </w:t>
      </w:r>
      <w:r w:rsidRPr="00D05F22">
        <w:rPr>
          <w:lang w:val="de-AT"/>
        </w:rPr>
        <w:t xml:space="preserve">auf der diesjährigen SPS </w:t>
      </w:r>
      <w:r w:rsidR="00DE0E99" w:rsidRPr="00D05F22">
        <w:rPr>
          <w:lang w:val="de-AT"/>
        </w:rPr>
        <w:t>präsentiert</w:t>
      </w:r>
      <w:r w:rsidRPr="00D05F22">
        <w:rPr>
          <w:lang w:val="de-AT"/>
        </w:rPr>
        <w:t xml:space="preserve">, </w:t>
      </w:r>
      <w:r w:rsidR="00607C2F">
        <w:rPr>
          <w:lang w:val="de-AT"/>
        </w:rPr>
        <w:t xml:space="preserve">sind die </w:t>
      </w:r>
      <w:hyperlink r:id="rId14" w:history="1">
        <w:proofErr w:type="spellStart"/>
        <w:r w:rsidR="00607C2F" w:rsidRPr="00607C2F">
          <w:rPr>
            <w:rStyle w:val="Hyperlink"/>
            <w:lang w:val="de-AT"/>
          </w:rPr>
          <w:t>IIoT</w:t>
        </w:r>
        <w:proofErr w:type="spellEnd"/>
        <w:r w:rsidR="00607C2F" w:rsidRPr="00607C2F">
          <w:rPr>
            <w:rStyle w:val="Hyperlink"/>
            <w:lang w:val="de-AT"/>
          </w:rPr>
          <w:t xml:space="preserve">-Services der Softwareplattform </w:t>
        </w:r>
        <w:proofErr w:type="spellStart"/>
        <w:r w:rsidR="00607C2F" w:rsidRPr="00607C2F">
          <w:rPr>
            <w:rStyle w:val="Hyperlink"/>
            <w:lang w:val="de-AT"/>
          </w:rPr>
          <w:t>zenon</w:t>
        </w:r>
        <w:proofErr w:type="spellEnd"/>
      </w:hyperlink>
      <w:r w:rsidR="000B63B7" w:rsidRPr="00D05F22">
        <w:rPr>
          <w:lang w:val="de-AT"/>
        </w:rPr>
        <w:t>. Ganz gleich, ob Anlagen standortübergreifend vernetz</w:t>
      </w:r>
      <w:r w:rsidR="00D05F22">
        <w:rPr>
          <w:lang w:val="de-AT"/>
        </w:rPr>
        <w:t xml:space="preserve">t, </w:t>
      </w:r>
      <w:r w:rsidR="000B63B7" w:rsidRPr="00D05F22">
        <w:rPr>
          <w:lang w:val="de-AT"/>
        </w:rPr>
        <w:t>Prozesse harmonisiert, oder Drittsysteme und IoT-Geräte</w:t>
      </w:r>
      <w:r w:rsidR="00607C2F">
        <w:rPr>
          <w:lang w:val="de-AT"/>
        </w:rPr>
        <w:t>,</w:t>
      </w:r>
      <w:r w:rsidR="000B63B7" w:rsidRPr="00D05F22">
        <w:rPr>
          <w:lang w:val="de-AT"/>
        </w:rPr>
        <w:t xml:space="preserve"> wie intelligente Energiezähler oder Wearables</w:t>
      </w:r>
      <w:r w:rsidR="00607C2F">
        <w:rPr>
          <w:lang w:val="de-AT"/>
        </w:rPr>
        <w:t>,</w:t>
      </w:r>
      <w:r w:rsidR="000B63B7" w:rsidRPr="00D05F22">
        <w:rPr>
          <w:lang w:val="de-AT"/>
        </w:rPr>
        <w:t xml:space="preserve"> in bestehende Systeme eingebunden werden sollen: Mit dem Service </w:t>
      </w:r>
      <w:proofErr w:type="spellStart"/>
      <w:r w:rsidR="000B63B7" w:rsidRPr="00D05F22">
        <w:rPr>
          <w:lang w:val="de-AT"/>
        </w:rPr>
        <w:t>Grid</w:t>
      </w:r>
      <w:proofErr w:type="spellEnd"/>
      <w:r w:rsidR="000B63B7" w:rsidRPr="00D05F22">
        <w:rPr>
          <w:lang w:val="de-AT"/>
        </w:rPr>
        <w:t xml:space="preserve"> </w:t>
      </w:r>
      <w:r w:rsidR="000B63B7" w:rsidRPr="00D05F22">
        <w:t>gelingt eine einfache und sichere Integration von Fremdkomponenten</w:t>
      </w:r>
      <w:r w:rsidR="000B63B7" w:rsidRPr="00D05F22">
        <w:rPr>
          <w:lang w:val="de-AT"/>
        </w:rPr>
        <w:t>, mit der sich anfallenden Daten zentral und in Echtzeit cloudbasiert speichern lassen</w:t>
      </w:r>
      <w:r w:rsidR="00D05F22">
        <w:rPr>
          <w:lang w:val="de-AT"/>
        </w:rPr>
        <w:t>, w</w:t>
      </w:r>
      <w:r w:rsidR="005F678C" w:rsidRPr="00D05F22">
        <w:rPr>
          <w:lang w:val="de-AT"/>
        </w:rPr>
        <w:t xml:space="preserve">ährend </w:t>
      </w:r>
      <w:r w:rsidRPr="00D05F22">
        <w:rPr>
          <w:lang w:val="de-AT"/>
        </w:rPr>
        <w:t>HMI</w:t>
      </w:r>
      <w:r w:rsidR="00C641AF" w:rsidRPr="00D05F22">
        <w:rPr>
          <w:lang w:val="de-AT"/>
        </w:rPr>
        <w:t>-</w:t>
      </w:r>
      <w:r w:rsidR="00C015A8" w:rsidRPr="00D05F22">
        <w:rPr>
          <w:lang w:val="de-AT"/>
        </w:rPr>
        <w:t>, BDE</w:t>
      </w:r>
      <w:r w:rsidR="00C641AF" w:rsidRPr="00D05F22">
        <w:rPr>
          <w:lang w:val="de-AT"/>
        </w:rPr>
        <w:t>-</w:t>
      </w:r>
      <w:r w:rsidRPr="00D05F22">
        <w:rPr>
          <w:lang w:val="de-AT"/>
        </w:rPr>
        <w:t xml:space="preserve"> und SCADA</w:t>
      </w:r>
      <w:r w:rsidR="006216CA" w:rsidRPr="00D05F22">
        <w:rPr>
          <w:lang w:val="de-AT"/>
        </w:rPr>
        <w:t>-</w:t>
      </w:r>
      <w:r w:rsidR="008F2756" w:rsidRPr="00D05F22">
        <w:rPr>
          <w:lang w:val="de-AT"/>
        </w:rPr>
        <w:t>Lösungen</w:t>
      </w:r>
      <w:r w:rsidRPr="00D05F22">
        <w:rPr>
          <w:lang w:val="de-AT"/>
        </w:rPr>
        <w:t xml:space="preserve"> </w:t>
      </w:r>
      <w:r w:rsidR="008F2756" w:rsidRPr="00D05F22">
        <w:rPr>
          <w:lang w:val="de-AT"/>
        </w:rPr>
        <w:t xml:space="preserve">für Leitfunktionen </w:t>
      </w:r>
      <w:r w:rsidR="00D05F22">
        <w:rPr>
          <w:lang w:val="de-AT"/>
        </w:rPr>
        <w:t>eine</w:t>
      </w:r>
      <w:r w:rsidR="005F678C" w:rsidRPr="00D05F22">
        <w:rPr>
          <w:lang w:val="de-AT"/>
        </w:rPr>
        <w:t xml:space="preserve"> </w:t>
      </w:r>
      <w:r w:rsidR="00D05F22">
        <w:rPr>
          <w:lang w:val="de-AT"/>
        </w:rPr>
        <w:t>einfache</w:t>
      </w:r>
      <w:r w:rsidR="005F678C" w:rsidRPr="00D05F22">
        <w:rPr>
          <w:lang w:val="de-AT"/>
        </w:rPr>
        <w:t xml:space="preserve"> Bedienbarkeit garantieren</w:t>
      </w:r>
      <w:r w:rsidR="008F2756" w:rsidRPr="00D05F22">
        <w:rPr>
          <w:lang w:val="de-AT"/>
        </w:rPr>
        <w:t xml:space="preserve">. </w:t>
      </w:r>
      <w:r w:rsidR="005F678C" w:rsidRPr="00D05F22">
        <w:rPr>
          <w:lang w:val="de-AT"/>
        </w:rPr>
        <w:t xml:space="preserve">Gleichzeitig profitieren Anwender von einer gestiegenen Sicherheit: Zum Schutz vor Cyberangriffen kommuniziert </w:t>
      </w:r>
      <w:proofErr w:type="spellStart"/>
      <w:r w:rsidR="005F678C" w:rsidRPr="00D05F22">
        <w:rPr>
          <w:lang w:val="de-AT"/>
        </w:rPr>
        <w:t>zenon</w:t>
      </w:r>
      <w:proofErr w:type="spellEnd"/>
      <w:r w:rsidR="005F678C" w:rsidRPr="00D05F22">
        <w:rPr>
          <w:lang w:val="de-AT"/>
        </w:rPr>
        <w:t xml:space="preserve"> ausschließlich mittels zertifikatsverschlüsselten TLS-Verbindungen, während der störungsfreie Betrieb der Anlagen dank der </w:t>
      </w:r>
      <w:r w:rsidR="00D05F22">
        <w:rPr>
          <w:lang w:val="de-AT"/>
        </w:rPr>
        <w:t xml:space="preserve">zusammengeführten </w:t>
      </w:r>
      <w:r w:rsidR="005F678C" w:rsidRPr="00D05F22">
        <w:rPr>
          <w:lang w:val="de-AT"/>
        </w:rPr>
        <w:t xml:space="preserve">Daten für </w:t>
      </w:r>
      <w:proofErr w:type="spellStart"/>
      <w:r w:rsidR="005F678C" w:rsidRPr="00D05F22">
        <w:rPr>
          <w:lang w:val="de-AT"/>
        </w:rPr>
        <w:t>Predictive</w:t>
      </w:r>
      <w:proofErr w:type="spellEnd"/>
      <w:r w:rsidR="005F678C" w:rsidRPr="00D05F22">
        <w:rPr>
          <w:lang w:val="de-AT"/>
        </w:rPr>
        <w:t xml:space="preserve"> Maintenance</w:t>
      </w:r>
      <w:r w:rsidR="00D05F22">
        <w:rPr>
          <w:lang w:val="de-AT"/>
        </w:rPr>
        <w:t xml:space="preserve"> garantiert werden kann</w:t>
      </w:r>
      <w:r w:rsidR="005F678C" w:rsidRPr="00D05F22">
        <w:rPr>
          <w:lang w:val="de-AT"/>
        </w:rPr>
        <w:t>.</w:t>
      </w:r>
      <w:r w:rsidR="001F25C2" w:rsidRPr="00D05F22">
        <w:rPr>
          <w:lang w:val="de-AT"/>
        </w:rPr>
        <w:t xml:space="preserve"> </w:t>
      </w:r>
    </w:p>
    <w:p w14:paraId="456426AB" w14:textId="64B83EA6" w:rsidR="006216CA" w:rsidRPr="00CF2FBA" w:rsidRDefault="00D85D3C" w:rsidP="004866B2">
      <w:pPr>
        <w:pStyle w:val="06SubheadlinePR"/>
        <w:rPr>
          <w:b/>
          <w:bCs/>
        </w:rPr>
      </w:pPr>
      <w:r w:rsidRPr="00CF2FBA">
        <w:t xml:space="preserve">Eine „Single Source </w:t>
      </w:r>
      <w:proofErr w:type="spellStart"/>
      <w:r w:rsidRPr="00CF2FBA">
        <w:t>of</w:t>
      </w:r>
      <w:proofErr w:type="spellEnd"/>
      <w:r w:rsidRPr="00CF2FBA">
        <w:t xml:space="preserve"> Truth“ </w:t>
      </w:r>
      <w:r w:rsidR="00300E50" w:rsidRPr="00CF2FBA">
        <w:t xml:space="preserve">bringt </w:t>
      </w:r>
      <w:r w:rsidR="00607C2F">
        <w:t xml:space="preserve">nachhaltige </w:t>
      </w:r>
      <w:r w:rsidR="00300E50" w:rsidRPr="00CF2FBA">
        <w:t>Klarheit</w:t>
      </w:r>
    </w:p>
    <w:p w14:paraId="74E5F270" w14:textId="16EFFAE0" w:rsidR="00514AD5" w:rsidRPr="00D05F22" w:rsidRDefault="00300E50" w:rsidP="00514AD5">
      <w:pPr>
        <w:pStyle w:val="05BodyTextPR"/>
        <w:rPr>
          <w:lang w:val="de-AT"/>
        </w:rPr>
      </w:pPr>
      <w:r w:rsidRPr="00D05F22">
        <w:rPr>
          <w:lang w:val="de-AT"/>
        </w:rPr>
        <w:t xml:space="preserve">Die Sammlung vieler </w:t>
      </w:r>
      <w:r w:rsidR="00D85D3C" w:rsidRPr="00D05F22">
        <w:rPr>
          <w:lang w:val="de-AT"/>
        </w:rPr>
        <w:t>Informationen bietet nicht nur Einblicke i</w:t>
      </w:r>
      <w:r w:rsidRPr="00D05F22">
        <w:rPr>
          <w:lang w:val="de-AT"/>
        </w:rPr>
        <w:t xml:space="preserve">n </w:t>
      </w:r>
      <w:r w:rsidR="00D85D3C" w:rsidRPr="00D05F22">
        <w:rPr>
          <w:lang w:val="de-AT"/>
        </w:rPr>
        <w:t xml:space="preserve">Produktionsprozesse, sondern </w:t>
      </w:r>
      <w:r w:rsidR="0054446E">
        <w:rPr>
          <w:lang w:val="de-AT"/>
        </w:rPr>
        <w:t>schafft</w:t>
      </w:r>
      <w:r w:rsidR="00D85D3C" w:rsidRPr="00D05F22">
        <w:rPr>
          <w:lang w:val="de-AT"/>
        </w:rPr>
        <w:t xml:space="preserve"> </w:t>
      </w:r>
      <w:r w:rsidR="00464A45" w:rsidRPr="00D05F22">
        <w:rPr>
          <w:lang w:val="de-AT"/>
        </w:rPr>
        <w:t xml:space="preserve">bei zunehmender Komplexität </w:t>
      </w:r>
      <w:r w:rsidRPr="00D05F22">
        <w:rPr>
          <w:lang w:val="de-AT"/>
        </w:rPr>
        <w:t xml:space="preserve">auch </w:t>
      </w:r>
      <w:r w:rsidR="00D85D3C" w:rsidRPr="00D05F22">
        <w:rPr>
          <w:lang w:val="de-AT"/>
        </w:rPr>
        <w:t>eine</w:t>
      </w:r>
      <w:r w:rsidRPr="00D05F22">
        <w:rPr>
          <w:lang w:val="de-AT"/>
        </w:rPr>
        <w:t xml:space="preserve"> Stellschraube</w:t>
      </w:r>
      <w:r w:rsidR="00464A45">
        <w:rPr>
          <w:lang w:val="de-AT"/>
        </w:rPr>
        <w:t xml:space="preserve"> für Nachhaltigkeitsinitia</w:t>
      </w:r>
      <w:r w:rsidR="00323299">
        <w:rPr>
          <w:lang w:val="de-AT"/>
        </w:rPr>
        <w:t>tiven</w:t>
      </w:r>
      <w:r w:rsidR="00464A45">
        <w:rPr>
          <w:lang w:val="de-AT"/>
        </w:rPr>
        <w:t xml:space="preserve"> von Herstellern</w:t>
      </w:r>
      <w:r w:rsidR="00D85D3C" w:rsidRPr="00D05F22">
        <w:rPr>
          <w:lang w:val="de-AT"/>
        </w:rPr>
        <w:t xml:space="preserve">. Sobald </w:t>
      </w:r>
      <w:r w:rsidRPr="00D05F22">
        <w:rPr>
          <w:lang w:val="de-AT"/>
        </w:rPr>
        <w:t>Daten</w:t>
      </w:r>
      <w:r w:rsidR="00D85D3C" w:rsidRPr="00D05F22">
        <w:rPr>
          <w:lang w:val="de-AT"/>
        </w:rPr>
        <w:t xml:space="preserve"> aus verschiedenen Disziplinen in eine vernetzte „Single Source </w:t>
      </w:r>
      <w:proofErr w:type="spellStart"/>
      <w:r w:rsidR="00D85D3C" w:rsidRPr="00D05F22">
        <w:rPr>
          <w:lang w:val="de-AT"/>
        </w:rPr>
        <w:t>of</w:t>
      </w:r>
      <w:proofErr w:type="spellEnd"/>
      <w:r w:rsidR="00D85D3C" w:rsidRPr="00D05F22">
        <w:rPr>
          <w:lang w:val="de-AT"/>
        </w:rPr>
        <w:t xml:space="preserve"> Truth“ einfließen, k</w:t>
      </w:r>
      <w:r w:rsidRPr="00D05F22">
        <w:rPr>
          <w:lang w:val="de-AT"/>
        </w:rPr>
        <w:t xml:space="preserve">önnen daraus wertvolle Schlüsse gezogen </w:t>
      </w:r>
      <w:r w:rsidR="00D85D3C" w:rsidRPr="00D05F22">
        <w:rPr>
          <w:lang w:val="de-AT"/>
        </w:rPr>
        <w:t xml:space="preserve">werden. </w:t>
      </w:r>
      <w:r w:rsidRPr="00D05F22">
        <w:rPr>
          <w:lang w:val="de-AT"/>
        </w:rPr>
        <w:t xml:space="preserve">Sobald in </w:t>
      </w:r>
      <w:r w:rsidR="00514AD5" w:rsidRPr="00D05F22">
        <w:rPr>
          <w:lang w:val="de-AT"/>
        </w:rPr>
        <w:t>Produktionsanlagen</w:t>
      </w:r>
      <w:r w:rsidRPr="00D05F22">
        <w:rPr>
          <w:lang w:val="de-AT"/>
        </w:rPr>
        <w:t xml:space="preserve"> nicht nur digital erfasst wird, welche Teile </w:t>
      </w:r>
      <w:r w:rsidR="00514AD5" w:rsidRPr="00D05F22">
        <w:rPr>
          <w:lang w:val="de-AT"/>
        </w:rPr>
        <w:t>produziert</w:t>
      </w:r>
      <w:r w:rsidRPr="00D05F22">
        <w:rPr>
          <w:lang w:val="de-AT"/>
        </w:rPr>
        <w:t xml:space="preserve"> wurden, sondern auch mit welchem Energieverbrauch, können die Ergebnisse auf jedes Teil und damit auch de</w:t>
      </w:r>
      <w:r w:rsidR="00464A45">
        <w:rPr>
          <w:lang w:val="de-AT"/>
        </w:rPr>
        <w:t>n</w:t>
      </w:r>
      <w:r w:rsidRPr="00D05F22">
        <w:rPr>
          <w:lang w:val="de-AT"/>
        </w:rPr>
        <w:t xml:space="preserve"> Stückpreis heruntergebrochen werden.</w:t>
      </w:r>
      <w:r w:rsidR="00607C2F">
        <w:rPr>
          <w:lang w:val="de-AT"/>
        </w:rPr>
        <w:t xml:space="preserve"> Das erzeugt einen wertvollen Effekt </w:t>
      </w:r>
      <w:r w:rsidR="00464A45">
        <w:rPr>
          <w:lang w:val="de-AT"/>
        </w:rPr>
        <w:t xml:space="preserve">für die Nachhaltigkeit von Produktionsprozessen, da der Ressourceneinsatz sukzessive im Gesamtsystem optimiert werden kann. </w:t>
      </w:r>
    </w:p>
    <w:p w14:paraId="401D702B" w14:textId="71970D5A" w:rsidR="001F25C2" w:rsidRDefault="00514AD5" w:rsidP="001F25C2">
      <w:pPr>
        <w:pStyle w:val="05BodyTextPR"/>
        <w:rPr>
          <w:lang w:val="de-AT"/>
        </w:rPr>
      </w:pPr>
      <w:r w:rsidRPr="00D05F22">
        <w:rPr>
          <w:lang w:val="de-AT"/>
        </w:rPr>
        <w:lastRenderedPageBreak/>
        <w:t>„</w:t>
      </w:r>
      <w:r w:rsidR="003362B9" w:rsidRPr="00D05F22">
        <w:rPr>
          <w:lang w:val="de-AT"/>
        </w:rPr>
        <w:t>Neben de</w:t>
      </w:r>
      <w:r w:rsidR="00464A45">
        <w:rPr>
          <w:lang w:val="de-AT"/>
        </w:rPr>
        <w:t xml:space="preserve">n Möglichkeiten in Digitalisierung und dem </w:t>
      </w:r>
      <w:proofErr w:type="spellStart"/>
      <w:r w:rsidR="00464A45">
        <w:rPr>
          <w:lang w:val="de-AT"/>
        </w:rPr>
        <w:t>IIoT</w:t>
      </w:r>
      <w:proofErr w:type="spellEnd"/>
      <w:r w:rsidR="00464A45">
        <w:rPr>
          <w:lang w:val="de-AT"/>
        </w:rPr>
        <w:t xml:space="preserve"> mit</w:t>
      </w:r>
      <w:r w:rsidR="003362B9" w:rsidRPr="00D05F22">
        <w:rPr>
          <w:lang w:val="de-AT"/>
        </w:rPr>
        <w:t xml:space="preserve"> </w:t>
      </w:r>
      <w:proofErr w:type="spellStart"/>
      <w:r w:rsidR="00A77FBF" w:rsidRPr="00D05F22">
        <w:rPr>
          <w:lang w:val="de-AT"/>
        </w:rPr>
        <w:t>zenon</w:t>
      </w:r>
      <w:proofErr w:type="spellEnd"/>
      <w:r w:rsidR="00373C8E" w:rsidRPr="00D05F22">
        <w:rPr>
          <w:lang w:val="de-AT"/>
        </w:rPr>
        <w:t xml:space="preserve"> </w:t>
      </w:r>
      <w:r w:rsidR="00527CA9" w:rsidRPr="00D05F22">
        <w:rPr>
          <w:lang w:val="de-AT"/>
        </w:rPr>
        <w:t>präsentieren</w:t>
      </w:r>
      <w:r w:rsidR="003362B9" w:rsidRPr="00D05F22">
        <w:rPr>
          <w:lang w:val="de-AT"/>
        </w:rPr>
        <w:t xml:space="preserve"> wir interdisziplinäre </w:t>
      </w:r>
      <w:r w:rsidR="00527CA9" w:rsidRPr="00D05F22">
        <w:rPr>
          <w:lang w:val="de-AT"/>
        </w:rPr>
        <w:t>Herangehensweisen</w:t>
      </w:r>
      <w:r w:rsidR="003362B9" w:rsidRPr="00D05F22">
        <w:rPr>
          <w:lang w:val="de-AT"/>
        </w:rPr>
        <w:t xml:space="preserve"> aus dem Bereich Infrastructure und der Laborautomation. </w:t>
      </w:r>
      <w:r w:rsidR="00527CA9" w:rsidRPr="00D05F22">
        <w:rPr>
          <w:lang w:val="de-AT"/>
        </w:rPr>
        <w:t xml:space="preserve">Zudem können sich die Messebesucher auf die Vorstellung unseres Prozessleitsystems DCS+ freuen. </w:t>
      </w:r>
      <w:r w:rsidR="003362B9" w:rsidRPr="00D05F22">
        <w:rPr>
          <w:lang w:val="de-AT"/>
        </w:rPr>
        <w:t>Wir sind uns sicher, die Zukunft der Digitalisierung ist interdisziplinär</w:t>
      </w:r>
      <w:r w:rsidR="001025C1" w:rsidRPr="00D05F22">
        <w:rPr>
          <w:lang w:val="de-AT"/>
        </w:rPr>
        <w:t xml:space="preserve">. </w:t>
      </w:r>
      <w:r w:rsidR="006216CA" w:rsidRPr="00D05F22">
        <w:rPr>
          <w:lang w:val="de-AT"/>
        </w:rPr>
        <w:t>M</w:t>
      </w:r>
      <w:r w:rsidR="001025C1" w:rsidRPr="00D05F22">
        <w:rPr>
          <w:lang w:val="de-AT"/>
        </w:rPr>
        <w:t xml:space="preserve">it </w:t>
      </w:r>
      <w:r w:rsidR="006427D2" w:rsidRPr="00D05F22">
        <w:rPr>
          <w:lang w:val="de-AT"/>
        </w:rPr>
        <w:t>unserem softwaregetriebenen, digitalen</w:t>
      </w:r>
      <w:r w:rsidR="001025C1" w:rsidRPr="00D05F22">
        <w:rPr>
          <w:lang w:val="de-AT"/>
        </w:rPr>
        <w:t xml:space="preserve"> Ansatz können wir heute schon Antworten auf die Herausforderungen von morgen geben</w:t>
      </w:r>
      <w:r w:rsidR="003362B9" w:rsidRPr="00D05F22">
        <w:rPr>
          <w:lang w:val="de-AT"/>
        </w:rPr>
        <w:t xml:space="preserve">“, sagt </w:t>
      </w:r>
      <w:r w:rsidR="00DC46F2">
        <w:t>Frank Hägele</w:t>
      </w:r>
      <w:r w:rsidR="0070452A" w:rsidRPr="00D05F22">
        <w:t xml:space="preserve">, </w:t>
      </w:r>
      <w:r w:rsidR="00DC46F2">
        <w:t xml:space="preserve">Sales </w:t>
      </w:r>
      <w:proofErr w:type="spellStart"/>
      <w:r w:rsidR="00DC46F2">
        <w:t>Director</w:t>
      </w:r>
      <w:proofErr w:type="spellEnd"/>
      <w:r w:rsidR="0070452A" w:rsidRPr="00D05F22">
        <w:t xml:space="preserve"> COPA-DATA Deutschland</w:t>
      </w:r>
      <w:r w:rsidR="003362B9" w:rsidRPr="00D05F22">
        <w:rPr>
          <w:lang w:val="de-AT"/>
        </w:rPr>
        <w:t>.</w:t>
      </w:r>
    </w:p>
    <w:p w14:paraId="396B6EB7" w14:textId="246C03FD" w:rsidR="00E1072C" w:rsidRPr="008D6E23" w:rsidRDefault="00E1072C" w:rsidP="00E1072C">
      <w:pPr>
        <w:pStyle w:val="08HLCaptionPR"/>
        <w:rPr>
          <w:sz w:val="20"/>
          <w:szCs w:val="20"/>
        </w:rPr>
      </w:pPr>
      <w:r w:rsidRPr="008D6E23">
        <w:rPr>
          <w:sz w:val="20"/>
          <w:szCs w:val="20"/>
        </w:rPr>
        <w:t>Bildunterschrift</w:t>
      </w:r>
      <w:r w:rsidR="0073268A" w:rsidRPr="008D6E23">
        <w:rPr>
          <w:sz w:val="20"/>
          <w:szCs w:val="20"/>
        </w:rPr>
        <w:t>en</w:t>
      </w:r>
      <w:r w:rsidRPr="008D6E23">
        <w:rPr>
          <w:sz w:val="20"/>
          <w:szCs w:val="20"/>
        </w:rPr>
        <w:t>:</w:t>
      </w:r>
    </w:p>
    <w:p w14:paraId="2B5F1E46" w14:textId="60D280B3" w:rsidR="009133ED" w:rsidRPr="008D6E23" w:rsidRDefault="00566038" w:rsidP="005C101F">
      <w:pPr>
        <w:pStyle w:val="05BodyTextPR"/>
        <w:rPr>
          <w:sz w:val="20"/>
        </w:rPr>
      </w:pPr>
      <w:r w:rsidRPr="008D6E23">
        <w:rPr>
          <w:sz w:val="20"/>
        </w:rPr>
        <w:t>“</w:t>
      </w:r>
      <w:proofErr w:type="spellStart"/>
      <w:r w:rsidR="000C58FD">
        <w:rPr>
          <w:sz w:val="20"/>
        </w:rPr>
        <w:t>IIoT</w:t>
      </w:r>
      <w:proofErr w:type="spellEnd"/>
      <w:r w:rsidR="000C58FD">
        <w:rPr>
          <w:sz w:val="20"/>
        </w:rPr>
        <w:t xml:space="preserve"> Services</w:t>
      </w:r>
      <w:r w:rsidRPr="008D6E23">
        <w:rPr>
          <w:sz w:val="20"/>
        </w:rPr>
        <w:t xml:space="preserve">”: </w:t>
      </w:r>
      <w:r w:rsidR="00464A45" w:rsidRPr="008D6E23">
        <w:rPr>
          <w:sz w:val="20"/>
        </w:rPr>
        <w:t xml:space="preserve">Die Softwareplattform </w:t>
      </w:r>
      <w:proofErr w:type="spellStart"/>
      <w:r w:rsidR="00464A45" w:rsidRPr="008D6E23">
        <w:rPr>
          <w:sz w:val="20"/>
        </w:rPr>
        <w:t>zenon</w:t>
      </w:r>
      <w:proofErr w:type="spellEnd"/>
      <w:r w:rsidR="00464A45" w:rsidRPr="008D6E23">
        <w:rPr>
          <w:sz w:val="20"/>
        </w:rPr>
        <w:t xml:space="preserve"> </w:t>
      </w:r>
      <w:r w:rsidRPr="008D6E23">
        <w:rPr>
          <w:sz w:val="20"/>
        </w:rPr>
        <w:t xml:space="preserve">stellt Daten verteilter Systeme zentral zur Verfügung </w:t>
      </w:r>
    </w:p>
    <w:p w14:paraId="08588D17" w14:textId="6083E747" w:rsidR="00AB09AE" w:rsidRPr="008D6E23" w:rsidRDefault="00AB09AE" w:rsidP="005C101F">
      <w:pPr>
        <w:pStyle w:val="05BodyTextPR"/>
        <w:rPr>
          <w:sz w:val="20"/>
        </w:rPr>
      </w:pPr>
      <w:r w:rsidRPr="008D6E23">
        <w:rPr>
          <w:sz w:val="20"/>
        </w:rPr>
        <w:t xml:space="preserve">„MTP_HMI_overview”: </w:t>
      </w:r>
      <w:r w:rsidRPr="008D6E23">
        <w:rPr>
          <w:sz w:val="20"/>
          <w:lang w:val="de-AT"/>
        </w:rPr>
        <w:t>Mit der zenon POL lassen sich einzelne Module einer Anlage effizient und von verschiedenen Endgeräten aus steuern</w:t>
      </w:r>
    </w:p>
    <w:p w14:paraId="4664F0A0" w14:textId="55EACA48" w:rsidR="001207A2" w:rsidRPr="00DE2396" w:rsidRDefault="00805BAA" w:rsidP="00BA38BD">
      <w:pPr>
        <w:pStyle w:val="10HLBoilerplatePR"/>
        <w:rPr>
          <w:szCs w:val="20"/>
          <w:lang w:val="it-IT"/>
        </w:rPr>
      </w:pPr>
      <w:r w:rsidRPr="00DE2396">
        <w:rPr>
          <w:szCs w:val="20"/>
          <w:lang w:val="it-IT"/>
        </w:rPr>
        <w:t>Über COPA-DATA</w:t>
      </w:r>
    </w:p>
    <w:p w14:paraId="314D9301" w14:textId="77777777" w:rsidR="00932087" w:rsidRPr="008D6E23" w:rsidRDefault="00932087" w:rsidP="006F7CEC">
      <w:pPr>
        <w:pStyle w:val="12HLContactPR"/>
        <w:rPr>
          <w:rFonts w:ascii="Segoe UI Light" w:eastAsia="Times New Roman" w:hAnsi="Segoe UI Light" w:cs="Times New Roman"/>
          <w:sz w:val="20"/>
          <w:szCs w:val="20"/>
          <w:lang w:eastAsia="de-DE"/>
        </w:rPr>
      </w:pPr>
      <w:r w:rsidRPr="008D6E23">
        <w:rPr>
          <w:rFonts w:ascii="Segoe UI Light" w:eastAsia="Times New Roman" w:hAnsi="Segoe UI Light" w:cs="Times New Roman"/>
          <w:sz w:val="20"/>
          <w:szCs w:val="20"/>
          <w:lang w:eastAsia="de-DE"/>
        </w:rPr>
        <w:t>COPA-DATA ist ein unabhängiger Softwarehersteller im Bereich Digitalisierung der Fertigungsindustrie und Energiewirtschaft. Mit der Softwareplattform zenon® werden weltweit Maschinen, Anlagen, Gebäude und Stromnetze automatisiert, gesteuert, überwacht, vernetzt und optimiert. COPA-DATA kombiniert jahrzehntelange Erfahrung in der Automatisierung mit den Möglichkeiten der digitalen Transformation. Dadurch unterstützt das Unternehmen seine Kunden dabei, ihre Ziele einfacher, schneller und effizienter zu erreichen. Im Jahr 2021 erwirtschaftete das 1987 von Thomas Punzenberger in Salzburg gegründete Familienunternehmen mit seinen weltweit über 300 Mitarbeitern einen Umsatz von 64 Millionen Euro.</w:t>
      </w:r>
    </w:p>
    <w:p w14:paraId="38A908D6" w14:textId="758959F9" w:rsidR="006F7CEC" w:rsidRPr="008D6E23" w:rsidRDefault="00277EB9" w:rsidP="006F7CEC">
      <w:pPr>
        <w:pStyle w:val="12HLContactPR"/>
        <w:rPr>
          <w:rFonts w:ascii="Segoe UI" w:eastAsia="Calibri" w:hAnsi="Segoe UI" w:cs="Segoe UI"/>
          <w:b/>
          <w:bCs/>
          <w:sz w:val="20"/>
          <w:szCs w:val="20"/>
        </w:rPr>
      </w:pPr>
      <w:r w:rsidRPr="008D6E23">
        <w:rPr>
          <w:rFonts w:ascii="Segoe UI Light" w:eastAsia="Calibri" w:hAnsi="Segoe UI Light" w:cs="Times New Roman"/>
          <w:sz w:val="20"/>
          <w:szCs w:val="20"/>
        </w:rPr>
        <w:br/>
      </w:r>
      <w:r w:rsidR="00CD58E4" w:rsidRPr="008D6E23">
        <w:rPr>
          <w:rFonts w:ascii="Segoe UI" w:eastAsia="Calibri" w:hAnsi="Segoe UI" w:cs="Segoe UI"/>
          <w:b/>
          <w:bCs/>
          <w:sz w:val="20"/>
          <w:szCs w:val="20"/>
        </w:rPr>
        <w:t>I</w:t>
      </w:r>
      <w:r w:rsidR="006F7CEC" w:rsidRPr="008D6E23">
        <w:rPr>
          <w:rFonts w:ascii="Segoe UI" w:eastAsia="Calibri" w:hAnsi="Segoe UI" w:cs="Segoe UI"/>
          <w:b/>
          <w:bCs/>
          <w:sz w:val="20"/>
          <w:szCs w:val="20"/>
        </w:rPr>
        <w:t xml:space="preserve">hre Kontaktperson </w:t>
      </w:r>
    </w:p>
    <w:p w14:paraId="47C4CFC2" w14:textId="2446EB2E" w:rsidR="006F7CEC" w:rsidRPr="008D6E23" w:rsidRDefault="00731B93" w:rsidP="006F7CEC">
      <w:pPr>
        <w:pStyle w:val="13ContactPR"/>
        <w:rPr>
          <w:sz w:val="20"/>
        </w:rPr>
      </w:pPr>
      <w:r w:rsidRPr="008D6E23">
        <w:rPr>
          <w:sz w:val="20"/>
        </w:rPr>
        <w:t>Katharina Wirtz</w:t>
      </w:r>
    </w:p>
    <w:p w14:paraId="64633365" w14:textId="77777777" w:rsidR="006F7CEC" w:rsidRPr="008D6E23" w:rsidRDefault="006F7CEC" w:rsidP="006F7CEC">
      <w:pPr>
        <w:pStyle w:val="13ContactPR"/>
        <w:rPr>
          <w:sz w:val="20"/>
        </w:rPr>
      </w:pPr>
      <w:r w:rsidRPr="008D6E23">
        <w:rPr>
          <w:sz w:val="20"/>
        </w:rPr>
        <w:t xml:space="preserve">Agenturkontakt </w:t>
      </w:r>
    </w:p>
    <w:p w14:paraId="4CB79570" w14:textId="409933D3" w:rsidR="006F7CEC" w:rsidRPr="008D6E23" w:rsidRDefault="008D2C3E" w:rsidP="006F7CEC">
      <w:pPr>
        <w:pStyle w:val="13ContactPR"/>
        <w:rPr>
          <w:sz w:val="20"/>
        </w:rPr>
      </w:pPr>
      <w:hyperlink r:id="rId15" w:history="1">
        <w:r w:rsidR="00731B93" w:rsidRPr="008D6E23">
          <w:rPr>
            <w:rStyle w:val="Hyperlink"/>
            <w:sz w:val="20"/>
          </w:rPr>
          <w:t>kwi@consense-communications.de</w:t>
        </w:r>
      </w:hyperlink>
    </w:p>
    <w:p w14:paraId="39ECCB2B" w14:textId="7216E880" w:rsidR="006F7CEC" w:rsidRPr="008D6E23" w:rsidRDefault="006F7CEC" w:rsidP="006F7CEC">
      <w:pPr>
        <w:pStyle w:val="13ContactPR"/>
        <w:rPr>
          <w:sz w:val="20"/>
          <w:lang w:val="fr-FR"/>
        </w:rPr>
      </w:pPr>
      <w:r w:rsidRPr="008D6E23">
        <w:rPr>
          <w:sz w:val="20"/>
          <w:lang w:val="fr-FR"/>
        </w:rPr>
        <w:t xml:space="preserve">Tel.: +49 89 23 00 26 – </w:t>
      </w:r>
      <w:r w:rsidR="00731B93" w:rsidRPr="008D6E23">
        <w:rPr>
          <w:sz w:val="20"/>
          <w:lang w:val="fr-FR"/>
        </w:rPr>
        <w:t>37</w:t>
      </w:r>
    </w:p>
    <w:p w14:paraId="11DBEDB9" w14:textId="77777777" w:rsidR="006F7CEC" w:rsidRPr="008D6E23" w:rsidRDefault="006F7CEC" w:rsidP="006F7CEC">
      <w:pPr>
        <w:pStyle w:val="13ContactPR"/>
        <w:rPr>
          <w:sz w:val="20"/>
          <w:lang w:val="fr-FR"/>
        </w:rPr>
      </w:pPr>
    </w:p>
    <w:p w14:paraId="3D3B79EB" w14:textId="77777777" w:rsidR="006F7CEC" w:rsidRPr="008D6E23" w:rsidRDefault="006F7CEC" w:rsidP="006F7CEC">
      <w:pPr>
        <w:pStyle w:val="13ContactPR"/>
        <w:rPr>
          <w:sz w:val="20"/>
          <w:lang w:val="fr-FR"/>
        </w:rPr>
      </w:pPr>
      <w:proofErr w:type="spellStart"/>
      <w:r w:rsidRPr="008D6E23">
        <w:rPr>
          <w:sz w:val="20"/>
          <w:lang w:val="fr-FR"/>
        </w:rPr>
        <w:t>consense</w:t>
      </w:r>
      <w:proofErr w:type="spellEnd"/>
      <w:r w:rsidRPr="008D6E23">
        <w:rPr>
          <w:sz w:val="20"/>
          <w:lang w:val="fr-FR"/>
        </w:rPr>
        <w:t xml:space="preserve"> communications gmbh (GPRA)</w:t>
      </w:r>
    </w:p>
    <w:p w14:paraId="2DC1108D" w14:textId="77777777" w:rsidR="006F7CEC" w:rsidRPr="008D6E23" w:rsidRDefault="006F7CEC" w:rsidP="006F7CEC">
      <w:pPr>
        <w:pStyle w:val="13ContactPR"/>
        <w:rPr>
          <w:sz w:val="20"/>
          <w:lang w:val="it-IT"/>
        </w:rPr>
      </w:pPr>
      <w:proofErr w:type="spellStart"/>
      <w:r w:rsidRPr="008D6E23">
        <w:rPr>
          <w:sz w:val="20"/>
          <w:lang w:val="it-IT"/>
        </w:rPr>
        <w:t>Wredestraße</w:t>
      </w:r>
      <w:proofErr w:type="spellEnd"/>
      <w:r w:rsidRPr="008D6E23">
        <w:rPr>
          <w:sz w:val="20"/>
          <w:lang w:val="it-IT"/>
        </w:rPr>
        <w:t xml:space="preserve"> 7</w:t>
      </w:r>
    </w:p>
    <w:p w14:paraId="62A4C571" w14:textId="77777777" w:rsidR="006F7CEC" w:rsidRPr="008D6E23" w:rsidRDefault="006F7CEC" w:rsidP="006F7CEC">
      <w:pPr>
        <w:pStyle w:val="13ContactPR"/>
        <w:rPr>
          <w:sz w:val="20"/>
          <w:lang w:val="it-IT"/>
        </w:rPr>
      </w:pPr>
      <w:r w:rsidRPr="008D6E23">
        <w:rPr>
          <w:sz w:val="20"/>
          <w:lang w:val="it-IT"/>
        </w:rPr>
        <w:t>D-80335 München</w:t>
      </w:r>
    </w:p>
    <w:p w14:paraId="4C38FD72" w14:textId="573CEC45" w:rsidR="00550524" w:rsidRPr="008D6E23" w:rsidRDefault="00373C8E" w:rsidP="00BA38BD">
      <w:pPr>
        <w:pStyle w:val="13ContactPR"/>
        <w:rPr>
          <w:sz w:val="20"/>
          <w:highlight w:val="yellow"/>
          <w:lang w:val="it-IT"/>
        </w:rPr>
      </w:pPr>
      <w:r w:rsidRPr="008D6E23">
        <w:rPr>
          <w:sz w:val="20"/>
          <w:lang w:val="it-IT"/>
        </w:rPr>
        <w:t>www.consense-communications.de</w:t>
      </w:r>
    </w:p>
    <w:p w14:paraId="1A2521C2" w14:textId="42B45352" w:rsidR="007A7E33" w:rsidRPr="008D6E23" w:rsidRDefault="008D2C3E" w:rsidP="00BA38BD">
      <w:pPr>
        <w:pStyle w:val="13ContactPR"/>
        <w:rPr>
          <w:sz w:val="20"/>
        </w:rPr>
      </w:pPr>
      <w:hyperlink r:id="rId16" w:history="1">
        <w:r w:rsidR="007A7E33" w:rsidRPr="008D6E23">
          <w:rPr>
            <w:rStyle w:val="Hyperlink"/>
            <w:sz w:val="20"/>
          </w:rPr>
          <w:t>www.copadata.com</w:t>
        </w:r>
      </w:hyperlink>
      <w:r w:rsidR="007A7E33" w:rsidRPr="008D6E23">
        <w:rPr>
          <w:sz w:val="20"/>
        </w:rPr>
        <w:t xml:space="preserve"> </w:t>
      </w:r>
    </w:p>
    <w:p w14:paraId="3E40B76A" w14:textId="5F15C148" w:rsidR="00AB69CB" w:rsidRPr="008D6E23" w:rsidRDefault="00AB69CB" w:rsidP="00BA38BD">
      <w:pPr>
        <w:pStyle w:val="13ContactPR"/>
        <w:rPr>
          <w:sz w:val="20"/>
        </w:rPr>
      </w:pPr>
    </w:p>
    <w:p w14:paraId="481F3040" w14:textId="79C1A85B" w:rsidR="00AB69CB" w:rsidRPr="00883057" w:rsidRDefault="00AB69CB" w:rsidP="00BA38BD">
      <w:pPr>
        <w:pStyle w:val="13ContactPR"/>
      </w:pPr>
      <w:r w:rsidRPr="008D6E23">
        <w:rPr>
          <w:sz w:val="20"/>
        </w:rPr>
        <w:br/>
      </w:r>
      <w:r w:rsidRPr="008D6E23">
        <w:rPr>
          <w:sz w:val="20"/>
        </w:rPr>
        <w:br/>
      </w:r>
      <w:r w:rsidR="008E425E" w:rsidRPr="00883057">
        <w:rPr>
          <w:noProof/>
        </w:rPr>
        <w:drawing>
          <wp:anchor distT="0" distB="0" distL="114300" distR="114300" simplePos="0" relativeHeight="251658241" behindDoc="1" locked="0" layoutInCell="1" allowOverlap="1" wp14:anchorId="58D900A1" wp14:editId="17F9F490">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25E" w:rsidRPr="00883057">
        <w:rPr>
          <w:noProof/>
        </w:rPr>
        <w:drawing>
          <wp:anchor distT="0" distB="0" distL="114300" distR="114300" simplePos="0" relativeHeight="251658242" behindDoc="1" locked="0" layoutInCell="1" allowOverlap="1" wp14:anchorId="6B27E425" wp14:editId="7468433E">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25E" w:rsidRPr="00883057">
        <w:rPr>
          <w:noProof/>
        </w:rPr>
        <w:drawing>
          <wp:anchor distT="0" distB="0" distL="114300" distR="114300" simplePos="0" relativeHeight="251658243" behindDoc="1" locked="0" layoutInCell="1" allowOverlap="1" wp14:anchorId="5EE89FA0" wp14:editId="1D40B1F1">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883057">
        <w:rPr>
          <w:noProof/>
        </w:rPr>
        <w:drawing>
          <wp:anchor distT="0" distB="0" distL="114300" distR="114300" simplePos="0" relativeHeight="251658240" behindDoc="1" locked="0" layoutInCell="1" allowOverlap="1" wp14:anchorId="55F724D8" wp14:editId="054D5873">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72B">
        <w:t xml:space="preserve"> </w:t>
      </w:r>
    </w:p>
    <w:sectPr w:rsidR="00AB69CB" w:rsidRPr="00883057" w:rsidSect="00BA38BD">
      <w:headerReference w:type="default" r:id="rId25"/>
      <w:footerReference w:type="default" r:id="rId26"/>
      <w:headerReference w:type="first" r:id="rId27"/>
      <w:footerReference w:type="first" r:id="rId28"/>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0919" w14:textId="77777777" w:rsidR="00757BD4" w:rsidRDefault="00757BD4" w:rsidP="00993CE6">
      <w:pPr>
        <w:spacing w:after="0" w:line="240" w:lineRule="auto"/>
      </w:pPr>
      <w:r>
        <w:separator/>
      </w:r>
    </w:p>
  </w:endnote>
  <w:endnote w:type="continuationSeparator" w:id="0">
    <w:p w14:paraId="03E98093" w14:textId="77777777" w:rsidR="00757BD4" w:rsidRDefault="00757BD4" w:rsidP="00993CE6">
      <w:pPr>
        <w:spacing w:after="0" w:line="240" w:lineRule="auto"/>
      </w:pPr>
      <w:r>
        <w:continuationSeparator/>
      </w:r>
    </w:p>
  </w:endnote>
  <w:endnote w:type="continuationNotice" w:id="1">
    <w:p w14:paraId="13D62012" w14:textId="77777777" w:rsidR="00757BD4" w:rsidRDefault="00757B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748A" w14:textId="45CDA98A" w:rsidR="00475035" w:rsidRPr="00F66518" w:rsidRDefault="00280C94" w:rsidP="00011983">
    <w:pPr>
      <w:tabs>
        <w:tab w:val="left" w:pos="8539"/>
        <w:tab w:val="right" w:pos="9360"/>
      </w:tabs>
      <w:ind w:right="-2410"/>
      <w:rPr>
        <w:rStyle w:val="Seitenzahl"/>
        <w:sz w:val="28"/>
        <w:szCs w:val="28"/>
      </w:rPr>
    </w:pPr>
    <w:r>
      <w:rPr>
        <w:noProof/>
        <w:lang w:val="de-DE" w:eastAsia="de-DE"/>
      </w:rPr>
      <w:drawing>
        <wp:anchor distT="0" distB="0" distL="114300" distR="114300" simplePos="0" relativeHeight="251658247" behindDoc="0" locked="0" layoutInCell="1" allowOverlap="1" wp14:anchorId="19FB4E39" wp14:editId="58F4AE2F">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58244" behindDoc="1" locked="0" layoutInCell="1" allowOverlap="1" wp14:anchorId="3DCB13DF" wp14:editId="32C620D6">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6E3548F">
            <v:rect id="Rectangle 22"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2FD6F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58245" behindDoc="1" locked="0" layoutInCell="1" allowOverlap="1" wp14:anchorId="75E68EE0" wp14:editId="29041F1D">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ED14A05">
            <v:rect id="Rectangle 23"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13F41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6E100B">
      <w:rPr>
        <w:rStyle w:val="Seitenzahl"/>
        <w:noProof/>
        <w:sz w:val="28"/>
        <w:szCs w:val="28"/>
      </w:rPr>
      <w:t>3</w:t>
    </w:r>
    <w:r w:rsidR="00475035" w:rsidRPr="00207D63">
      <w:rPr>
        <w:rStyle w:val="Seitenzahl"/>
        <w:sz w:val="28"/>
        <w:szCs w:val="28"/>
      </w:rPr>
      <w:fldChar w:fldCharType="end"/>
    </w:r>
  </w:p>
  <w:p w14:paraId="4FEDB15E" w14:textId="77777777" w:rsidR="00475035" w:rsidRDefault="004750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566C" w14:textId="3C3E7F94" w:rsidR="00475035" w:rsidRPr="00F66518" w:rsidRDefault="00475035" w:rsidP="00666B16">
    <w:pPr>
      <w:tabs>
        <w:tab w:val="right" w:pos="9360"/>
      </w:tabs>
      <w:ind w:right="-2410"/>
      <w:rPr>
        <w:rStyle w:val="Seitenzahl"/>
        <w:sz w:val="28"/>
        <w:szCs w:val="28"/>
      </w:rPr>
    </w:pPr>
    <w:r w:rsidRPr="00B7402F">
      <w:rPr>
        <w:noProof/>
        <w:sz w:val="16"/>
        <w:szCs w:val="16"/>
        <w:lang w:val="de-DE" w:eastAsia="de-DE"/>
      </w:rPr>
      <w:drawing>
        <wp:anchor distT="0" distB="0" distL="114300" distR="114300" simplePos="0" relativeHeight="251658246" behindDoc="0" locked="0" layoutInCell="1" allowOverlap="1" wp14:anchorId="75FB6F54" wp14:editId="49EADA22">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Pr="00B7402F">
      <w:rPr>
        <w:noProof/>
        <w:sz w:val="16"/>
        <w:szCs w:val="16"/>
        <w:lang w:val="de-DE" w:eastAsia="de-DE"/>
      </w:rPr>
      <mc:AlternateContent>
        <mc:Choice Requires="wps">
          <w:drawing>
            <wp:anchor distT="0" distB="0" distL="114300" distR="114300" simplePos="0" relativeHeight="251658242" behindDoc="1" locked="0" layoutInCell="1" allowOverlap="1" wp14:anchorId="51BF247D" wp14:editId="2CE7BCF5">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5DC7AD4">
            <v:rect id="Rectangle 18"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2CD701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w10:wrap anchory="page"/>
            </v:rect>
          </w:pict>
        </mc:Fallback>
      </mc:AlternateContent>
    </w:r>
    <w:r w:rsidRPr="00B7402F">
      <w:rPr>
        <w:noProof/>
        <w:sz w:val="16"/>
        <w:szCs w:val="16"/>
        <w:lang w:val="de-DE" w:eastAsia="de-DE"/>
      </w:rPr>
      <mc:AlternateContent>
        <mc:Choice Requires="wps">
          <w:drawing>
            <wp:anchor distT="0" distB="0" distL="114300" distR="114300" simplePos="0" relativeHeight="251658243" behindDoc="1" locked="0" layoutInCell="1" allowOverlap="1" wp14:anchorId="5148CBE9" wp14:editId="70C3795E">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9FE6977">
            <v:rect id="Rectangle 20"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0811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880711">
      <w:rPr>
        <w:rStyle w:val="Seitenzahl"/>
        <w:noProof/>
        <w:sz w:val="28"/>
        <w:szCs w:val="28"/>
      </w:rPr>
      <w:t>1</w:t>
    </w:r>
    <w:r w:rsidRPr="00207D63">
      <w:rPr>
        <w:rStyle w:val="Seitenzahl"/>
        <w:sz w:val="28"/>
        <w:szCs w:val="28"/>
      </w:rPr>
      <w:fldChar w:fldCharType="end"/>
    </w:r>
  </w:p>
  <w:p w14:paraId="4DF641AE" w14:textId="77777777"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3799" w14:textId="77777777" w:rsidR="00757BD4" w:rsidRDefault="00757BD4" w:rsidP="00993CE6">
      <w:pPr>
        <w:spacing w:after="0" w:line="240" w:lineRule="auto"/>
      </w:pPr>
      <w:r>
        <w:separator/>
      </w:r>
    </w:p>
  </w:footnote>
  <w:footnote w:type="continuationSeparator" w:id="0">
    <w:p w14:paraId="269808E0" w14:textId="77777777" w:rsidR="00757BD4" w:rsidRDefault="00757BD4" w:rsidP="00993CE6">
      <w:pPr>
        <w:spacing w:after="0" w:line="240" w:lineRule="auto"/>
      </w:pPr>
      <w:r>
        <w:continuationSeparator/>
      </w:r>
    </w:p>
  </w:footnote>
  <w:footnote w:type="continuationNotice" w:id="1">
    <w:p w14:paraId="5FBE91CF" w14:textId="77777777" w:rsidR="00757BD4" w:rsidRDefault="00757B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8C46" w14:textId="77777777" w:rsidR="00475035" w:rsidRDefault="00475035" w:rsidP="006570F9">
    <w:r w:rsidRPr="002E683B">
      <w:rPr>
        <w:noProof/>
        <w:lang w:val="de-DE" w:eastAsia="de-DE"/>
      </w:rPr>
      <w:drawing>
        <wp:anchor distT="0" distB="0" distL="114300" distR="114300" simplePos="0" relativeHeight="251658241" behindDoc="1" locked="0" layoutInCell="1" allowOverlap="1" wp14:anchorId="4EB5E872" wp14:editId="33A34783">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3082" w14:textId="77777777" w:rsidR="00D12615" w:rsidRDefault="00A62313">
    <w:r>
      <w:rPr>
        <w:noProof/>
        <w:lang w:val="de-DE" w:eastAsia="de-DE"/>
      </w:rPr>
      <w:drawing>
        <wp:anchor distT="0" distB="0" distL="114300" distR="114300" simplePos="0" relativeHeight="251658240" behindDoc="1" locked="0" layoutInCell="1" allowOverlap="1" wp14:anchorId="1E2A5934" wp14:editId="59ACE62C">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384A52" w:rsidRPr="002E683B">
      <w:rPr>
        <w:noProof/>
        <w:lang w:val="de-DE" w:eastAsia="de-DE"/>
      </w:rPr>
      <w:drawing>
        <wp:anchor distT="0" distB="0" distL="114300" distR="114300" simplePos="0" relativeHeight="251658248" behindDoc="1" locked="0" layoutInCell="1" allowOverlap="1" wp14:anchorId="59070E5C" wp14:editId="7EBEBA3B">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90532727">
    <w:abstractNumId w:val="13"/>
  </w:num>
  <w:num w:numId="2" w16cid:durableId="1416241480">
    <w:abstractNumId w:val="21"/>
  </w:num>
  <w:num w:numId="3" w16cid:durableId="1853686818">
    <w:abstractNumId w:val="10"/>
  </w:num>
  <w:num w:numId="4" w16cid:durableId="1837576205">
    <w:abstractNumId w:val="14"/>
  </w:num>
  <w:num w:numId="5" w16cid:durableId="1209225354">
    <w:abstractNumId w:val="7"/>
  </w:num>
  <w:num w:numId="6" w16cid:durableId="150221152">
    <w:abstractNumId w:val="15"/>
  </w:num>
  <w:num w:numId="7" w16cid:durableId="1882283400">
    <w:abstractNumId w:val="18"/>
  </w:num>
  <w:num w:numId="8" w16cid:durableId="1422413646">
    <w:abstractNumId w:val="8"/>
  </w:num>
  <w:num w:numId="9" w16cid:durableId="640962422">
    <w:abstractNumId w:val="9"/>
  </w:num>
  <w:num w:numId="10" w16cid:durableId="209273479">
    <w:abstractNumId w:val="11"/>
  </w:num>
  <w:num w:numId="11" w16cid:durableId="38090609">
    <w:abstractNumId w:val="16"/>
  </w:num>
  <w:num w:numId="12" w16cid:durableId="1013413997">
    <w:abstractNumId w:val="20"/>
  </w:num>
  <w:num w:numId="13" w16cid:durableId="1505851289">
    <w:abstractNumId w:val="1"/>
  </w:num>
  <w:num w:numId="14" w16cid:durableId="83916022">
    <w:abstractNumId w:val="4"/>
  </w:num>
  <w:num w:numId="15" w16cid:durableId="1792817295">
    <w:abstractNumId w:val="12"/>
  </w:num>
  <w:num w:numId="16" w16cid:durableId="1007362167">
    <w:abstractNumId w:val="6"/>
  </w:num>
  <w:num w:numId="17" w16cid:durableId="976371309">
    <w:abstractNumId w:val="2"/>
  </w:num>
  <w:num w:numId="18" w16cid:durableId="1057096272">
    <w:abstractNumId w:val="3"/>
  </w:num>
  <w:num w:numId="19" w16cid:durableId="96298539">
    <w:abstractNumId w:val="17"/>
  </w:num>
  <w:num w:numId="20" w16cid:durableId="474840401">
    <w:abstractNumId w:val="19"/>
  </w:num>
  <w:num w:numId="21" w16cid:durableId="22094261">
    <w:abstractNumId w:val="5"/>
  </w:num>
  <w:num w:numId="22" w16cid:durableId="194834657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7145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B9"/>
    <w:rsid w:val="00003BBC"/>
    <w:rsid w:val="00005D77"/>
    <w:rsid w:val="00006FBB"/>
    <w:rsid w:val="00011983"/>
    <w:rsid w:val="00012153"/>
    <w:rsid w:val="00020E71"/>
    <w:rsid w:val="00035BD1"/>
    <w:rsid w:val="0004217F"/>
    <w:rsid w:val="000426E6"/>
    <w:rsid w:val="00050389"/>
    <w:rsid w:val="000517F7"/>
    <w:rsid w:val="0005182D"/>
    <w:rsid w:val="00051924"/>
    <w:rsid w:val="000521B0"/>
    <w:rsid w:val="000532FF"/>
    <w:rsid w:val="000566C2"/>
    <w:rsid w:val="00056D3D"/>
    <w:rsid w:val="00073D25"/>
    <w:rsid w:val="00074A3F"/>
    <w:rsid w:val="000751BD"/>
    <w:rsid w:val="000767C1"/>
    <w:rsid w:val="0007772B"/>
    <w:rsid w:val="0008077F"/>
    <w:rsid w:val="00080948"/>
    <w:rsid w:val="00083705"/>
    <w:rsid w:val="000A06BD"/>
    <w:rsid w:val="000A1AEB"/>
    <w:rsid w:val="000B2CE7"/>
    <w:rsid w:val="000B63B7"/>
    <w:rsid w:val="000C58FD"/>
    <w:rsid w:val="000D55AE"/>
    <w:rsid w:val="000D6572"/>
    <w:rsid w:val="000D6B17"/>
    <w:rsid w:val="000E27FC"/>
    <w:rsid w:val="000E7C62"/>
    <w:rsid w:val="000F2CB3"/>
    <w:rsid w:val="00100FBA"/>
    <w:rsid w:val="001025C1"/>
    <w:rsid w:val="00104428"/>
    <w:rsid w:val="00106871"/>
    <w:rsid w:val="0010696B"/>
    <w:rsid w:val="00107BB9"/>
    <w:rsid w:val="00111873"/>
    <w:rsid w:val="001207A2"/>
    <w:rsid w:val="00127E4F"/>
    <w:rsid w:val="00130B55"/>
    <w:rsid w:val="0013771A"/>
    <w:rsid w:val="0014063D"/>
    <w:rsid w:val="00143BA3"/>
    <w:rsid w:val="00144835"/>
    <w:rsid w:val="001475AF"/>
    <w:rsid w:val="00152F31"/>
    <w:rsid w:val="00155A02"/>
    <w:rsid w:val="00161074"/>
    <w:rsid w:val="00161A0E"/>
    <w:rsid w:val="00164D36"/>
    <w:rsid w:val="00172033"/>
    <w:rsid w:val="001825B7"/>
    <w:rsid w:val="001827E0"/>
    <w:rsid w:val="00183B63"/>
    <w:rsid w:val="001927DD"/>
    <w:rsid w:val="00195BB6"/>
    <w:rsid w:val="00195C23"/>
    <w:rsid w:val="0019646E"/>
    <w:rsid w:val="001A3F2C"/>
    <w:rsid w:val="001B30E3"/>
    <w:rsid w:val="001B3A10"/>
    <w:rsid w:val="001B4BFC"/>
    <w:rsid w:val="001B7889"/>
    <w:rsid w:val="001B7B81"/>
    <w:rsid w:val="001C1946"/>
    <w:rsid w:val="001C3D05"/>
    <w:rsid w:val="001C4EC6"/>
    <w:rsid w:val="001D0973"/>
    <w:rsid w:val="001D0E74"/>
    <w:rsid w:val="001D5193"/>
    <w:rsid w:val="001E0EAD"/>
    <w:rsid w:val="001E6AA6"/>
    <w:rsid w:val="001F23FA"/>
    <w:rsid w:val="001F25C2"/>
    <w:rsid w:val="002076D9"/>
    <w:rsid w:val="00207D63"/>
    <w:rsid w:val="00207EF4"/>
    <w:rsid w:val="002226BD"/>
    <w:rsid w:val="00222CE5"/>
    <w:rsid w:val="00223DE4"/>
    <w:rsid w:val="002411A2"/>
    <w:rsid w:val="00243E43"/>
    <w:rsid w:val="002706C7"/>
    <w:rsid w:val="00270B27"/>
    <w:rsid w:val="0027186F"/>
    <w:rsid w:val="00273F06"/>
    <w:rsid w:val="0027611A"/>
    <w:rsid w:val="00277EB9"/>
    <w:rsid w:val="00280C94"/>
    <w:rsid w:val="002810ED"/>
    <w:rsid w:val="00284601"/>
    <w:rsid w:val="00292BDE"/>
    <w:rsid w:val="00292CF7"/>
    <w:rsid w:val="002A114D"/>
    <w:rsid w:val="002A4296"/>
    <w:rsid w:val="002B3F0B"/>
    <w:rsid w:val="002B4B54"/>
    <w:rsid w:val="002B6C5B"/>
    <w:rsid w:val="002D3068"/>
    <w:rsid w:val="002D3618"/>
    <w:rsid w:val="002D7879"/>
    <w:rsid w:val="002E357F"/>
    <w:rsid w:val="002E683B"/>
    <w:rsid w:val="002F1628"/>
    <w:rsid w:val="002F68FC"/>
    <w:rsid w:val="00300E50"/>
    <w:rsid w:val="003040FA"/>
    <w:rsid w:val="003056EE"/>
    <w:rsid w:val="0031459A"/>
    <w:rsid w:val="003166EE"/>
    <w:rsid w:val="00321B09"/>
    <w:rsid w:val="00322C88"/>
    <w:rsid w:val="00322DC6"/>
    <w:rsid w:val="00323299"/>
    <w:rsid w:val="00331242"/>
    <w:rsid w:val="00333E10"/>
    <w:rsid w:val="00335508"/>
    <w:rsid w:val="003356A1"/>
    <w:rsid w:val="00335FE7"/>
    <w:rsid w:val="003362B9"/>
    <w:rsid w:val="0034444A"/>
    <w:rsid w:val="0035310B"/>
    <w:rsid w:val="00354395"/>
    <w:rsid w:val="00362036"/>
    <w:rsid w:val="003629C1"/>
    <w:rsid w:val="0036629C"/>
    <w:rsid w:val="00371EFC"/>
    <w:rsid w:val="00373C8E"/>
    <w:rsid w:val="00374938"/>
    <w:rsid w:val="00380390"/>
    <w:rsid w:val="00382241"/>
    <w:rsid w:val="00384A52"/>
    <w:rsid w:val="0038528C"/>
    <w:rsid w:val="003A2E58"/>
    <w:rsid w:val="003B3DB2"/>
    <w:rsid w:val="003C0502"/>
    <w:rsid w:val="003C331D"/>
    <w:rsid w:val="003C7131"/>
    <w:rsid w:val="003C76B8"/>
    <w:rsid w:val="003D7770"/>
    <w:rsid w:val="003E08B9"/>
    <w:rsid w:val="003F1AC9"/>
    <w:rsid w:val="003F4656"/>
    <w:rsid w:val="00407772"/>
    <w:rsid w:val="00410362"/>
    <w:rsid w:val="00410D90"/>
    <w:rsid w:val="00410EF9"/>
    <w:rsid w:val="00411A85"/>
    <w:rsid w:val="00415255"/>
    <w:rsid w:val="004264E2"/>
    <w:rsid w:val="00427269"/>
    <w:rsid w:val="004331CF"/>
    <w:rsid w:val="004441F4"/>
    <w:rsid w:val="0044558E"/>
    <w:rsid w:val="00452832"/>
    <w:rsid w:val="0045504A"/>
    <w:rsid w:val="00464A45"/>
    <w:rsid w:val="00465725"/>
    <w:rsid w:val="00465751"/>
    <w:rsid w:val="00471E09"/>
    <w:rsid w:val="00475035"/>
    <w:rsid w:val="0047776B"/>
    <w:rsid w:val="004844AF"/>
    <w:rsid w:val="00485FCC"/>
    <w:rsid w:val="004866B2"/>
    <w:rsid w:val="004900DC"/>
    <w:rsid w:val="00492054"/>
    <w:rsid w:val="0049463D"/>
    <w:rsid w:val="00495C8D"/>
    <w:rsid w:val="004A144F"/>
    <w:rsid w:val="004A1BCA"/>
    <w:rsid w:val="004A7B7A"/>
    <w:rsid w:val="004B1E0F"/>
    <w:rsid w:val="004B3239"/>
    <w:rsid w:val="004B4440"/>
    <w:rsid w:val="004B6981"/>
    <w:rsid w:val="004C31FE"/>
    <w:rsid w:val="004D3783"/>
    <w:rsid w:val="004D394E"/>
    <w:rsid w:val="004D5F7C"/>
    <w:rsid w:val="004D6CBB"/>
    <w:rsid w:val="004E2385"/>
    <w:rsid w:val="004F070F"/>
    <w:rsid w:val="004F1AC2"/>
    <w:rsid w:val="004F4E9A"/>
    <w:rsid w:val="00500472"/>
    <w:rsid w:val="00505663"/>
    <w:rsid w:val="00512568"/>
    <w:rsid w:val="00513C1B"/>
    <w:rsid w:val="00514AD5"/>
    <w:rsid w:val="00527CA9"/>
    <w:rsid w:val="005337BB"/>
    <w:rsid w:val="005378BD"/>
    <w:rsid w:val="00537D6D"/>
    <w:rsid w:val="00542754"/>
    <w:rsid w:val="00542C63"/>
    <w:rsid w:val="0054446E"/>
    <w:rsid w:val="00550524"/>
    <w:rsid w:val="005544D7"/>
    <w:rsid w:val="005605E7"/>
    <w:rsid w:val="00562B6F"/>
    <w:rsid w:val="00566038"/>
    <w:rsid w:val="00571449"/>
    <w:rsid w:val="0057216B"/>
    <w:rsid w:val="00576058"/>
    <w:rsid w:val="005806B1"/>
    <w:rsid w:val="005819CB"/>
    <w:rsid w:val="0059541F"/>
    <w:rsid w:val="005A2E38"/>
    <w:rsid w:val="005A3C80"/>
    <w:rsid w:val="005A74F3"/>
    <w:rsid w:val="005B7F5D"/>
    <w:rsid w:val="005C101F"/>
    <w:rsid w:val="005D14A3"/>
    <w:rsid w:val="005D1731"/>
    <w:rsid w:val="005D6279"/>
    <w:rsid w:val="005E3191"/>
    <w:rsid w:val="005E434D"/>
    <w:rsid w:val="005E4D8C"/>
    <w:rsid w:val="005E5EDC"/>
    <w:rsid w:val="005F074D"/>
    <w:rsid w:val="005F678C"/>
    <w:rsid w:val="0060099C"/>
    <w:rsid w:val="00600D74"/>
    <w:rsid w:val="00607C2F"/>
    <w:rsid w:val="00611BCC"/>
    <w:rsid w:val="006172A4"/>
    <w:rsid w:val="006216CA"/>
    <w:rsid w:val="006331B5"/>
    <w:rsid w:val="00633DA8"/>
    <w:rsid w:val="0063728C"/>
    <w:rsid w:val="0064198B"/>
    <w:rsid w:val="006427D2"/>
    <w:rsid w:val="006521AC"/>
    <w:rsid w:val="00655DF5"/>
    <w:rsid w:val="00656CC0"/>
    <w:rsid w:val="006570F9"/>
    <w:rsid w:val="006657CF"/>
    <w:rsid w:val="00666A45"/>
    <w:rsid w:val="00666B16"/>
    <w:rsid w:val="0066734E"/>
    <w:rsid w:val="006713BA"/>
    <w:rsid w:val="00681736"/>
    <w:rsid w:val="006839A2"/>
    <w:rsid w:val="006978A5"/>
    <w:rsid w:val="006B2C80"/>
    <w:rsid w:val="006B5B6D"/>
    <w:rsid w:val="006C0736"/>
    <w:rsid w:val="006C6DBF"/>
    <w:rsid w:val="006D1E1C"/>
    <w:rsid w:val="006E100B"/>
    <w:rsid w:val="006E3311"/>
    <w:rsid w:val="006E59BC"/>
    <w:rsid w:val="006F08A5"/>
    <w:rsid w:val="006F1ED7"/>
    <w:rsid w:val="006F7CEC"/>
    <w:rsid w:val="00700DE3"/>
    <w:rsid w:val="0070452A"/>
    <w:rsid w:val="007058FC"/>
    <w:rsid w:val="00707DD6"/>
    <w:rsid w:val="007176FD"/>
    <w:rsid w:val="00722C49"/>
    <w:rsid w:val="00730F84"/>
    <w:rsid w:val="00731B93"/>
    <w:rsid w:val="0073268A"/>
    <w:rsid w:val="00732F10"/>
    <w:rsid w:val="007342F4"/>
    <w:rsid w:val="00734E21"/>
    <w:rsid w:val="00737042"/>
    <w:rsid w:val="0073788E"/>
    <w:rsid w:val="007414B1"/>
    <w:rsid w:val="00756DBD"/>
    <w:rsid w:val="00757955"/>
    <w:rsid w:val="00757BD4"/>
    <w:rsid w:val="00761DCC"/>
    <w:rsid w:val="00762CB2"/>
    <w:rsid w:val="007648C4"/>
    <w:rsid w:val="00774ED9"/>
    <w:rsid w:val="00776915"/>
    <w:rsid w:val="00777B3D"/>
    <w:rsid w:val="00781B2E"/>
    <w:rsid w:val="00787189"/>
    <w:rsid w:val="0079350A"/>
    <w:rsid w:val="00795D6A"/>
    <w:rsid w:val="007A02ED"/>
    <w:rsid w:val="007A1CFB"/>
    <w:rsid w:val="007A1FCF"/>
    <w:rsid w:val="007A2145"/>
    <w:rsid w:val="007A49F0"/>
    <w:rsid w:val="007A52FB"/>
    <w:rsid w:val="007A7E33"/>
    <w:rsid w:val="007B24AD"/>
    <w:rsid w:val="007B55DA"/>
    <w:rsid w:val="007B76E0"/>
    <w:rsid w:val="007C2353"/>
    <w:rsid w:val="007C7B32"/>
    <w:rsid w:val="007E380C"/>
    <w:rsid w:val="007E6F19"/>
    <w:rsid w:val="007F1AB4"/>
    <w:rsid w:val="007F48CD"/>
    <w:rsid w:val="007F777B"/>
    <w:rsid w:val="00803651"/>
    <w:rsid w:val="00803D5A"/>
    <w:rsid w:val="00805BAA"/>
    <w:rsid w:val="00810504"/>
    <w:rsid w:val="0081512E"/>
    <w:rsid w:val="00817DBC"/>
    <w:rsid w:val="00830842"/>
    <w:rsid w:val="00834630"/>
    <w:rsid w:val="00835DFC"/>
    <w:rsid w:val="00836DD2"/>
    <w:rsid w:val="0084350E"/>
    <w:rsid w:val="00843703"/>
    <w:rsid w:val="00845CC9"/>
    <w:rsid w:val="00855DB0"/>
    <w:rsid w:val="0085672B"/>
    <w:rsid w:val="008603E8"/>
    <w:rsid w:val="00863F32"/>
    <w:rsid w:val="00866D4C"/>
    <w:rsid w:val="00870D3E"/>
    <w:rsid w:val="00875FF1"/>
    <w:rsid w:val="008766BF"/>
    <w:rsid w:val="00880711"/>
    <w:rsid w:val="00883057"/>
    <w:rsid w:val="00883915"/>
    <w:rsid w:val="0089165B"/>
    <w:rsid w:val="008B616F"/>
    <w:rsid w:val="008C6EFE"/>
    <w:rsid w:val="008D2C3E"/>
    <w:rsid w:val="008D31E6"/>
    <w:rsid w:val="008D612C"/>
    <w:rsid w:val="008D6E23"/>
    <w:rsid w:val="008D6E3B"/>
    <w:rsid w:val="008E15EF"/>
    <w:rsid w:val="008E425E"/>
    <w:rsid w:val="008F0E86"/>
    <w:rsid w:val="008F2756"/>
    <w:rsid w:val="008F2F15"/>
    <w:rsid w:val="00903ED2"/>
    <w:rsid w:val="00910668"/>
    <w:rsid w:val="009133ED"/>
    <w:rsid w:val="00917C3E"/>
    <w:rsid w:val="0092572C"/>
    <w:rsid w:val="00932087"/>
    <w:rsid w:val="009359EC"/>
    <w:rsid w:val="00937B35"/>
    <w:rsid w:val="009502E2"/>
    <w:rsid w:val="00951E8A"/>
    <w:rsid w:val="00956C93"/>
    <w:rsid w:val="0096138E"/>
    <w:rsid w:val="00963232"/>
    <w:rsid w:val="0097454B"/>
    <w:rsid w:val="0098769B"/>
    <w:rsid w:val="00993BFD"/>
    <w:rsid w:val="00993CE6"/>
    <w:rsid w:val="009946E0"/>
    <w:rsid w:val="009A0882"/>
    <w:rsid w:val="009A1A03"/>
    <w:rsid w:val="009B3963"/>
    <w:rsid w:val="009C3A15"/>
    <w:rsid w:val="009D1F43"/>
    <w:rsid w:val="009D3987"/>
    <w:rsid w:val="009E2BAE"/>
    <w:rsid w:val="009E2C0C"/>
    <w:rsid w:val="00A04B0A"/>
    <w:rsid w:val="00A100CD"/>
    <w:rsid w:val="00A25621"/>
    <w:rsid w:val="00A2575F"/>
    <w:rsid w:val="00A31A3F"/>
    <w:rsid w:val="00A40982"/>
    <w:rsid w:val="00A443AF"/>
    <w:rsid w:val="00A518AC"/>
    <w:rsid w:val="00A5419E"/>
    <w:rsid w:val="00A55D20"/>
    <w:rsid w:val="00A61EBC"/>
    <w:rsid w:val="00A62313"/>
    <w:rsid w:val="00A6304C"/>
    <w:rsid w:val="00A66EEA"/>
    <w:rsid w:val="00A7471F"/>
    <w:rsid w:val="00A77FBF"/>
    <w:rsid w:val="00A82FCA"/>
    <w:rsid w:val="00A83713"/>
    <w:rsid w:val="00A91ED4"/>
    <w:rsid w:val="00A93D61"/>
    <w:rsid w:val="00AA1140"/>
    <w:rsid w:val="00AA1584"/>
    <w:rsid w:val="00AA392D"/>
    <w:rsid w:val="00AA77EE"/>
    <w:rsid w:val="00AA79BB"/>
    <w:rsid w:val="00AB09AE"/>
    <w:rsid w:val="00AB24AF"/>
    <w:rsid w:val="00AB4BB2"/>
    <w:rsid w:val="00AB69CB"/>
    <w:rsid w:val="00AB77CA"/>
    <w:rsid w:val="00AC6A70"/>
    <w:rsid w:val="00AC7BF4"/>
    <w:rsid w:val="00AD72F9"/>
    <w:rsid w:val="00AE0C9D"/>
    <w:rsid w:val="00AF5D7D"/>
    <w:rsid w:val="00AF6700"/>
    <w:rsid w:val="00B02651"/>
    <w:rsid w:val="00B05637"/>
    <w:rsid w:val="00B06E2B"/>
    <w:rsid w:val="00B0766B"/>
    <w:rsid w:val="00B11D19"/>
    <w:rsid w:val="00B158DB"/>
    <w:rsid w:val="00B241AF"/>
    <w:rsid w:val="00B272EB"/>
    <w:rsid w:val="00B31548"/>
    <w:rsid w:val="00B327FC"/>
    <w:rsid w:val="00B40A03"/>
    <w:rsid w:val="00B44A5C"/>
    <w:rsid w:val="00B45434"/>
    <w:rsid w:val="00B5293A"/>
    <w:rsid w:val="00B53FAE"/>
    <w:rsid w:val="00B544B9"/>
    <w:rsid w:val="00B56970"/>
    <w:rsid w:val="00B619BB"/>
    <w:rsid w:val="00B64B56"/>
    <w:rsid w:val="00B65693"/>
    <w:rsid w:val="00B70B28"/>
    <w:rsid w:val="00B7402F"/>
    <w:rsid w:val="00B81C66"/>
    <w:rsid w:val="00B83BFE"/>
    <w:rsid w:val="00B86FDE"/>
    <w:rsid w:val="00B94408"/>
    <w:rsid w:val="00B964F5"/>
    <w:rsid w:val="00BA1F11"/>
    <w:rsid w:val="00BA38BD"/>
    <w:rsid w:val="00BA3C65"/>
    <w:rsid w:val="00BA6C1C"/>
    <w:rsid w:val="00BA7904"/>
    <w:rsid w:val="00BC0A80"/>
    <w:rsid w:val="00BC770F"/>
    <w:rsid w:val="00BD36CC"/>
    <w:rsid w:val="00BD3B51"/>
    <w:rsid w:val="00BD3D82"/>
    <w:rsid w:val="00BD6752"/>
    <w:rsid w:val="00BE51E6"/>
    <w:rsid w:val="00BE5AF1"/>
    <w:rsid w:val="00BE6CE3"/>
    <w:rsid w:val="00BE706E"/>
    <w:rsid w:val="00BF572F"/>
    <w:rsid w:val="00BF6B95"/>
    <w:rsid w:val="00BF6E6C"/>
    <w:rsid w:val="00BF70AB"/>
    <w:rsid w:val="00C015A8"/>
    <w:rsid w:val="00C04755"/>
    <w:rsid w:val="00C131CB"/>
    <w:rsid w:val="00C16C41"/>
    <w:rsid w:val="00C173A8"/>
    <w:rsid w:val="00C3647C"/>
    <w:rsid w:val="00C423B2"/>
    <w:rsid w:val="00C459B2"/>
    <w:rsid w:val="00C46C46"/>
    <w:rsid w:val="00C530D9"/>
    <w:rsid w:val="00C54D5B"/>
    <w:rsid w:val="00C609FB"/>
    <w:rsid w:val="00C63747"/>
    <w:rsid w:val="00C641AF"/>
    <w:rsid w:val="00C66A08"/>
    <w:rsid w:val="00C676D5"/>
    <w:rsid w:val="00C7397B"/>
    <w:rsid w:val="00C77EDB"/>
    <w:rsid w:val="00C90395"/>
    <w:rsid w:val="00C965F0"/>
    <w:rsid w:val="00CA0E69"/>
    <w:rsid w:val="00CA19FC"/>
    <w:rsid w:val="00CA3970"/>
    <w:rsid w:val="00CA3CAB"/>
    <w:rsid w:val="00CA56BB"/>
    <w:rsid w:val="00CC1C3E"/>
    <w:rsid w:val="00CC22B4"/>
    <w:rsid w:val="00CC728C"/>
    <w:rsid w:val="00CC72E3"/>
    <w:rsid w:val="00CC78E5"/>
    <w:rsid w:val="00CD38BA"/>
    <w:rsid w:val="00CD3FD6"/>
    <w:rsid w:val="00CD58E4"/>
    <w:rsid w:val="00CE5B63"/>
    <w:rsid w:val="00CE620D"/>
    <w:rsid w:val="00CF2CB6"/>
    <w:rsid w:val="00CF2FBA"/>
    <w:rsid w:val="00D012B3"/>
    <w:rsid w:val="00D05F22"/>
    <w:rsid w:val="00D12615"/>
    <w:rsid w:val="00D14EE2"/>
    <w:rsid w:val="00D21AB7"/>
    <w:rsid w:val="00D23684"/>
    <w:rsid w:val="00D23F77"/>
    <w:rsid w:val="00D2763C"/>
    <w:rsid w:val="00D30ABF"/>
    <w:rsid w:val="00D42379"/>
    <w:rsid w:val="00D43E73"/>
    <w:rsid w:val="00D452C8"/>
    <w:rsid w:val="00D52DC9"/>
    <w:rsid w:val="00D55961"/>
    <w:rsid w:val="00D56489"/>
    <w:rsid w:val="00D57BA3"/>
    <w:rsid w:val="00D625F3"/>
    <w:rsid w:val="00D64444"/>
    <w:rsid w:val="00D65ED1"/>
    <w:rsid w:val="00D73D5B"/>
    <w:rsid w:val="00D7527F"/>
    <w:rsid w:val="00D760BD"/>
    <w:rsid w:val="00D778D2"/>
    <w:rsid w:val="00D822C1"/>
    <w:rsid w:val="00D841C7"/>
    <w:rsid w:val="00D85D3C"/>
    <w:rsid w:val="00D90E09"/>
    <w:rsid w:val="00D950CF"/>
    <w:rsid w:val="00D9647E"/>
    <w:rsid w:val="00DA088E"/>
    <w:rsid w:val="00DA469E"/>
    <w:rsid w:val="00DB16C4"/>
    <w:rsid w:val="00DB5F35"/>
    <w:rsid w:val="00DB7967"/>
    <w:rsid w:val="00DC23C5"/>
    <w:rsid w:val="00DC46F2"/>
    <w:rsid w:val="00DC6E56"/>
    <w:rsid w:val="00DC78EE"/>
    <w:rsid w:val="00DD1F82"/>
    <w:rsid w:val="00DD34BA"/>
    <w:rsid w:val="00DD410A"/>
    <w:rsid w:val="00DD6AD9"/>
    <w:rsid w:val="00DE0E99"/>
    <w:rsid w:val="00DE2396"/>
    <w:rsid w:val="00DE442E"/>
    <w:rsid w:val="00DE4C10"/>
    <w:rsid w:val="00DE4E4D"/>
    <w:rsid w:val="00DE5C8B"/>
    <w:rsid w:val="00E00A82"/>
    <w:rsid w:val="00E01DA9"/>
    <w:rsid w:val="00E07ABB"/>
    <w:rsid w:val="00E1072C"/>
    <w:rsid w:val="00E10A89"/>
    <w:rsid w:val="00E11885"/>
    <w:rsid w:val="00E164D3"/>
    <w:rsid w:val="00E166B0"/>
    <w:rsid w:val="00E1788C"/>
    <w:rsid w:val="00E22B15"/>
    <w:rsid w:val="00E300FA"/>
    <w:rsid w:val="00E3388C"/>
    <w:rsid w:val="00E35C97"/>
    <w:rsid w:val="00E413E1"/>
    <w:rsid w:val="00E42B7D"/>
    <w:rsid w:val="00E44B3D"/>
    <w:rsid w:val="00E4535B"/>
    <w:rsid w:val="00E51F97"/>
    <w:rsid w:val="00E6194D"/>
    <w:rsid w:val="00E626A2"/>
    <w:rsid w:val="00E65EB5"/>
    <w:rsid w:val="00E67480"/>
    <w:rsid w:val="00E721FF"/>
    <w:rsid w:val="00E82408"/>
    <w:rsid w:val="00E83419"/>
    <w:rsid w:val="00E91309"/>
    <w:rsid w:val="00E935EA"/>
    <w:rsid w:val="00E95308"/>
    <w:rsid w:val="00EA5374"/>
    <w:rsid w:val="00EA7518"/>
    <w:rsid w:val="00EB1D28"/>
    <w:rsid w:val="00EB2053"/>
    <w:rsid w:val="00EB4E86"/>
    <w:rsid w:val="00EB6063"/>
    <w:rsid w:val="00EC0202"/>
    <w:rsid w:val="00EC0AA5"/>
    <w:rsid w:val="00ED533D"/>
    <w:rsid w:val="00EE0870"/>
    <w:rsid w:val="00EE1B44"/>
    <w:rsid w:val="00EF11FC"/>
    <w:rsid w:val="00EF31ED"/>
    <w:rsid w:val="00EF4948"/>
    <w:rsid w:val="00F02662"/>
    <w:rsid w:val="00F0354E"/>
    <w:rsid w:val="00F20F6C"/>
    <w:rsid w:val="00F2765E"/>
    <w:rsid w:val="00F27BA2"/>
    <w:rsid w:val="00F3151D"/>
    <w:rsid w:val="00F316AB"/>
    <w:rsid w:val="00F40FDD"/>
    <w:rsid w:val="00F46AC5"/>
    <w:rsid w:val="00F46AD3"/>
    <w:rsid w:val="00F5699E"/>
    <w:rsid w:val="00F62369"/>
    <w:rsid w:val="00F66518"/>
    <w:rsid w:val="00F7111F"/>
    <w:rsid w:val="00F84E30"/>
    <w:rsid w:val="00F93ECF"/>
    <w:rsid w:val="00FA1E78"/>
    <w:rsid w:val="00FA6357"/>
    <w:rsid w:val="00FB0622"/>
    <w:rsid w:val="00FB3025"/>
    <w:rsid w:val="00FC0B33"/>
    <w:rsid w:val="00FC4BFB"/>
    <w:rsid w:val="00FC5AA4"/>
    <w:rsid w:val="00FC64E0"/>
    <w:rsid w:val="00FC701F"/>
    <w:rsid w:val="00FD12DB"/>
    <w:rsid w:val="00FD26F4"/>
    <w:rsid w:val="00FD679C"/>
    <w:rsid w:val="00FE120D"/>
    <w:rsid w:val="00FE1489"/>
    <w:rsid w:val="00FE2253"/>
    <w:rsid w:val="00FF29B5"/>
    <w:rsid w:val="00FF423F"/>
    <w:rsid w:val="00FF73D8"/>
    <w:rsid w:val="0454CB70"/>
    <w:rsid w:val="0899C1F1"/>
    <w:rsid w:val="09E8E0AE"/>
    <w:rsid w:val="0F664104"/>
    <w:rsid w:val="133EBC2D"/>
    <w:rsid w:val="2282E088"/>
    <w:rsid w:val="2A5C5E66"/>
    <w:rsid w:val="30016F0E"/>
    <w:rsid w:val="324F35B5"/>
    <w:rsid w:val="35DB619A"/>
    <w:rsid w:val="3CB6A066"/>
    <w:rsid w:val="425B0DD3"/>
    <w:rsid w:val="4A576E30"/>
    <w:rsid w:val="4C2021F1"/>
    <w:rsid w:val="4C53D7C9"/>
    <w:rsid w:val="4CB9E5FF"/>
    <w:rsid w:val="56A911D2"/>
    <w:rsid w:val="5888AA32"/>
    <w:rsid w:val="58B60828"/>
    <w:rsid w:val="5B47FD8F"/>
    <w:rsid w:val="5C8CD1E1"/>
    <w:rsid w:val="5D7E1C42"/>
    <w:rsid w:val="5E4A705E"/>
    <w:rsid w:val="6F1B270A"/>
    <w:rsid w:val="75D5CF95"/>
    <w:rsid w:val="7743E213"/>
    <w:rsid w:val="78371E9A"/>
    <w:rsid w:val="7C185CE7"/>
    <w:rsid w:val="7C51DFA9"/>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CE6203"/>
  <w15:docId w15:val="{0E466CAB-3DDC-4EA2-9203-A4A55CBC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1A0E"/>
    <w:pPr>
      <w:spacing w:after="480" w:line="276" w:lineRule="auto"/>
    </w:pPr>
    <w:rPr>
      <w:rFonts w:ascii="Segoe UI Light" w:eastAsiaTheme="minorHAnsi" w:hAnsi="Segoe UI Light" w:cstheme="minorBidi"/>
      <w:sz w:val="22"/>
      <w:szCs w:val="22"/>
      <w:lang w:val="de-DE" w:eastAsia="en-US"/>
    </w:rPr>
  </w:style>
  <w:style w:type="paragraph" w:customStyle="1" w:styleId="02KickerPR">
    <w:name w:val="02 Kicker PR"/>
    <w:next w:val="03HeadlinePR"/>
    <w:link w:val="02KickerPRChar"/>
    <w:qFormat/>
    <w:rsid w:val="00161A0E"/>
    <w:pPr>
      <w:autoSpaceDE w:val="0"/>
      <w:autoSpaceDN w:val="0"/>
      <w:adjustRightInd w:val="0"/>
      <w:spacing w:line="276" w:lineRule="auto"/>
    </w:pPr>
    <w:rPr>
      <w:rFonts w:ascii="Segoe UI Semibold" w:eastAsia="Times New Roman" w:hAnsi="Segoe UI Semibold"/>
      <w:color w:val="000000"/>
      <w:sz w:val="28"/>
      <w:szCs w:val="36"/>
      <w:lang w:val="de-DE"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1A0E"/>
    <w:pPr>
      <w:spacing w:after="360" w:line="276" w:lineRule="auto"/>
    </w:pPr>
    <w:rPr>
      <w:rFonts w:ascii="Segoe UI Semibold" w:eastAsia="Times New Roman" w:hAnsi="Segoe UI Semibold" w:cstheme="minorBidi"/>
      <w:sz w:val="36"/>
      <w:lang w:val="de-DE"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1A0E"/>
    <w:rPr>
      <w:rFonts w:ascii="Segoe UI Semibold" w:eastAsia="Times New Roman" w:hAnsi="Segoe UI Semibold" w:cstheme="minorBidi"/>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161A0E"/>
    <w:rPr>
      <w:rFonts w:ascii="Segoe UI Light" w:eastAsiaTheme="minorHAnsi" w:hAnsi="Segoe UI Light" w:cstheme="minorBidi"/>
      <w:sz w:val="22"/>
      <w:szCs w:val="22"/>
      <w:lang w:val="de-DE"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161A0E"/>
    <w:rPr>
      <w:rFonts w:ascii="Segoe UI Semibold" w:eastAsia="Times New Roman" w:hAnsi="Segoe UI Semibold"/>
      <w:color w:val="000000"/>
      <w:sz w:val="28"/>
      <w:szCs w:val="36"/>
      <w:lang w:val="de-DE" w:eastAsia="de-DE"/>
    </w:rPr>
  </w:style>
  <w:style w:type="paragraph" w:customStyle="1" w:styleId="05BodyTextPR">
    <w:name w:val="05 Body Text PR"/>
    <w:link w:val="05BodyTextPRChar"/>
    <w:qFormat/>
    <w:rsid w:val="00161A0E"/>
    <w:pPr>
      <w:spacing w:after="360" w:line="276" w:lineRule="auto"/>
    </w:pPr>
    <w:rPr>
      <w:rFonts w:ascii="Segoe UI Light" w:eastAsia="Times New Roman" w:hAnsi="Segoe UI Light"/>
      <w:sz w:val="22"/>
      <w:lang w:val="de-DE" w:eastAsia="de-DE"/>
    </w:rPr>
  </w:style>
  <w:style w:type="paragraph" w:customStyle="1" w:styleId="04LeadTextPR">
    <w:name w:val="04 Lead Text PR"/>
    <w:next w:val="05BodyTextPR"/>
    <w:link w:val="04LeadTextPRChar"/>
    <w:qFormat/>
    <w:rsid w:val="00161A0E"/>
    <w:pPr>
      <w:spacing w:after="360" w:line="276" w:lineRule="auto"/>
    </w:pPr>
    <w:rPr>
      <w:rFonts w:ascii="Segoe UI Light" w:eastAsiaTheme="majorEastAsia" w:hAnsi="Segoe UI Light" w:cstheme="majorBidi"/>
      <w:i/>
      <w:kern w:val="28"/>
      <w:sz w:val="22"/>
      <w:szCs w:val="56"/>
      <w:lang w:val="de-DE" w:eastAsia="en-US"/>
    </w:rPr>
  </w:style>
  <w:style w:type="character" w:customStyle="1" w:styleId="05BodyTextPRChar">
    <w:name w:val="05 Body Text PR Char"/>
    <w:basedOn w:val="Absatz-Standardschriftart"/>
    <w:link w:val="05BodyTextPR"/>
    <w:rsid w:val="00161A0E"/>
    <w:rPr>
      <w:rFonts w:ascii="Segoe UI Light" w:eastAsia="Times New Roman" w:hAnsi="Segoe UI Light"/>
      <w:sz w:val="22"/>
      <w:lang w:val="de-DE" w:eastAsia="de-DE"/>
    </w:rPr>
  </w:style>
  <w:style w:type="paragraph" w:customStyle="1" w:styleId="06SubheadlinePR">
    <w:name w:val="06 Subheadline PR"/>
    <w:next w:val="05BodyTextPR"/>
    <w:link w:val="06SubheadlinePRChar"/>
    <w:autoRedefine/>
    <w:qFormat/>
    <w:rsid w:val="004866B2"/>
    <w:pPr>
      <w:spacing w:before="120" w:after="40" w:line="276" w:lineRule="auto"/>
    </w:pPr>
    <w:rPr>
      <w:rFonts w:ascii="Segoe UI Semibold" w:eastAsia="Times New Roman" w:hAnsi="Segoe UI Semibold"/>
      <w:sz w:val="28"/>
      <w:lang w:val="de-DE" w:eastAsia="de-DE"/>
    </w:rPr>
  </w:style>
  <w:style w:type="character" w:customStyle="1" w:styleId="04LeadTextPRChar">
    <w:name w:val="04 Lead Text PR Char"/>
    <w:basedOn w:val="Absatz-Standardschriftart"/>
    <w:link w:val="04LeadTextPR"/>
    <w:rsid w:val="00161A0E"/>
    <w:rPr>
      <w:rFonts w:ascii="Segoe UI Light" w:eastAsiaTheme="majorEastAsia" w:hAnsi="Segoe UI Light" w:cstheme="majorBidi"/>
      <w:i/>
      <w:kern w:val="28"/>
      <w:sz w:val="22"/>
      <w:szCs w:val="56"/>
      <w:lang w:val="de-DE" w:eastAsia="en-US"/>
    </w:rPr>
  </w:style>
  <w:style w:type="paragraph" w:customStyle="1" w:styleId="08HLCaptionPR">
    <w:name w:val="08 HL Caption PR"/>
    <w:link w:val="08HLCaptionPRChar"/>
    <w:qFormat/>
    <w:rsid w:val="00161A0E"/>
    <w:pPr>
      <w:spacing w:before="240" w:after="120" w:line="276" w:lineRule="auto"/>
    </w:pPr>
    <w:rPr>
      <w:rFonts w:ascii="Segoe UI Semibold" w:eastAsiaTheme="majorEastAsia" w:hAnsi="Segoe UI Semibold" w:cstheme="majorBidi"/>
      <w:kern w:val="28"/>
      <w:sz w:val="22"/>
      <w:szCs w:val="56"/>
      <w:lang w:val="de-DE" w:eastAsia="en-US"/>
    </w:rPr>
  </w:style>
  <w:style w:type="character" w:customStyle="1" w:styleId="06SubheadlinePRChar">
    <w:name w:val="06 Subheadline PR Char"/>
    <w:basedOn w:val="Absatz-Standardschriftart"/>
    <w:link w:val="06SubheadlinePR"/>
    <w:rsid w:val="004866B2"/>
    <w:rPr>
      <w:rFonts w:ascii="Segoe UI Semibold" w:eastAsia="Times New Roman" w:hAnsi="Segoe UI Semibold"/>
      <w:sz w:val="28"/>
      <w:lang w:val="de-DE" w:eastAsia="de-DE"/>
    </w:rPr>
  </w:style>
  <w:style w:type="paragraph" w:customStyle="1" w:styleId="13ContactPR">
    <w:name w:val="13 Contact PR"/>
    <w:link w:val="13ContactPRChar"/>
    <w:qFormat/>
    <w:rsid w:val="00161A0E"/>
    <w:pPr>
      <w:spacing w:line="276" w:lineRule="auto"/>
    </w:pPr>
    <w:rPr>
      <w:rFonts w:ascii="Segoe UI Light" w:eastAsia="Times New Roman" w:hAnsi="Segoe UI Light"/>
      <w:sz w:val="22"/>
      <w:lang w:val="de-DE" w:eastAsia="de-DE"/>
    </w:rPr>
  </w:style>
  <w:style w:type="character" w:customStyle="1" w:styleId="08HLCaptionPRChar">
    <w:name w:val="08 HL Caption PR Char"/>
    <w:basedOn w:val="Absatz-Standardschriftart"/>
    <w:link w:val="08HLCaptionPR"/>
    <w:rsid w:val="00161A0E"/>
    <w:rPr>
      <w:rFonts w:ascii="Segoe UI Semibold" w:eastAsiaTheme="majorEastAsia" w:hAnsi="Segoe UI Semibold" w:cstheme="majorBidi"/>
      <w:kern w:val="28"/>
      <w:sz w:val="22"/>
      <w:szCs w:val="56"/>
      <w:lang w:val="de-DE" w:eastAsia="en-US"/>
    </w:rPr>
  </w:style>
  <w:style w:type="character" w:customStyle="1" w:styleId="13ContactPRChar">
    <w:name w:val="13 Contact PR Char"/>
    <w:basedOn w:val="Absatz-Standardschriftart"/>
    <w:link w:val="13ContactPR"/>
    <w:rsid w:val="00161A0E"/>
    <w:rPr>
      <w:rFonts w:ascii="Segoe UI Light" w:eastAsia="Times New Roman" w:hAnsi="Segoe UI Light"/>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1A0E"/>
    <w:pPr>
      <w:spacing w:after="120" w:line="276" w:lineRule="auto"/>
    </w:pPr>
    <w:rPr>
      <w:rFonts w:ascii="Segoe UI Semibold" w:eastAsiaTheme="minorHAnsi" w:hAnsi="Segoe UI Semibold" w:cs="Arial"/>
      <w:szCs w:val="18"/>
      <w:lang w:val="de-DE" w:eastAsia="en-US"/>
    </w:rPr>
  </w:style>
  <w:style w:type="paragraph" w:customStyle="1" w:styleId="11BoilerplatePR">
    <w:name w:val="11 Boilerplate PR"/>
    <w:link w:val="11BoilerplatePRChar"/>
    <w:qFormat/>
    <w:rsid w:val="00161A0E"/>
    <w:pPr>
      <w:spacing w:after="360" w:line="276" w:lineRule="auto"/>
    </w:pPr>
    <w:rPr>
      <w:rFonts w:ascii="Segoe UI Light" w:hAnsi="Segoe UI Light"/>
      <w:szCs w:val="22"/>
      <w:lang w:eastAsia="en-US"/>
    </w:rPr>
  </w:style>
  <w:style w:type="character" w:customStyle="1" w:styleId="10HLBoilerplatePRChar">
    <w:name w:val="10 HL Boilerplate PR Char"/>
    <w:basedOn w:val="Absatz-Standardschriftart"/>
    <w:link w:val="10HLBoilerplatePR"/>
    <w:rsid w:val="00161A0E"/>
    <w:rPr>
      <w:rFonts w:ascii="Segoe UI Semibold" w:eastAsiaTheme="minorHAnsi" w:hAnsi="Segoe UI Semibold" w:cs="Arial"/>
      <w:szCs w:val="18"/>
      <w:lang w:val="de-DE" w:eastAsia="en-US"/>
    </w:rPr>
  </w:style>
  <w:style w:type="character" w:customStyle="1" w:styleId="11BoilerplatePRChar">
    <w:name w:val="11 Boilerplate PR Char"/>
    <w:basedOn w:val="10HLBoilerplatePRChar"/>
    <w:link w:val="11BoilerplatePR"/>
    <w:rsid w:val="00161A0E"/>
    <w:rPr>
      <w:rFonts w:ascii="Segoe UI Light" w:eastAsiaTheme="minorHAnsi" w:hAnsi="Segoe UI Light" w:cs="Arial"/>
      <w:szCs w:val="22"/>
      <w:lang w:val="de-DE" w:eastAsia="en-US"/>
    </w:rPr>
  </w:style>
  <w:style w:type="paragraph" w:customStyle="1" w:styleId="09FilenamePR">
    <w:name w:val="09 Filename PR"/>
    <w:next w:val="05BodyTextPR"/>
    <w:link w:val="09FilenamePRChar"/>
    <w:qFormat/>
    <w:rsid w:val="00161A0E"/>
    <w:pPr>
      <w:spacing w:after="360" w:line="276" w:lineRule="auto"/>
    </w:pPr>
    <w:rPr>
      <w:rFonts w:ascii="Segoe UI Light" w:eastAsiaTheme="majorEastAsia" w:hAnsi="Segoe UI Light" w:cstheme="majorBidi"/>
      <w:i/>
      <w:spacing w:val="-10"/>
      <w:kern w:val="28"/>
      <w:sz w:val="22"/>
      <w:szCs w:val="56"/>
      <w:lang w:val="de-DE" w:eastAsia="en-US"/>
    </w:rPr>
  </w:style>
  <w:style w:type="paragraph" w:customStyle="1" w:styleId="12HLContactPR">
    <w:name w:val="12 HL Contact PR"/>
    <w:next w:val="13ContactPR"/>
    <w:link w:val="12HLContactPRChar"/>
    <w:qFormat/>
    <w:rsid w:val="00161A0E"/>
    <w:pPr>
      <w:spacing w:after="120" w:line="276" w:lineRule="auto"/>
    </w:pPr>
    <w:rPr>
      <w:rFonts w:ascii="Segoe UI Semibold" w:eastAsiaTheme="minorHAnsi" w:hAnsi="Segoe UI Semibold" w:cstheme="minorBidi"/>
      <w:sz w:val="22"/>
      <w:szCs w:val="22"/>
      <w:lang w:val="de-DE" w:eastAsia="en-US"/>
    </w:rPr>
  </w:style>
  <w:style w:type="character" w:customStyle="1" w:styleId="09FilenamePRChar">
    <w:name w:val="09 Filename PR Char"/>
    <w:basedOn w:val="08HLCaptionPRChar"/>
    <w:link w:val="09FilenamePR"/>
    <w:rsid w:val="00161A0E"/>
    <w:rPr>
      <w:rFonts w:ascii="Segoe UI Light" w:eastAsiaTheme="majorEastAsia" w:hAnsi="Segoe UI Light" w:cstheme="majorBidi"/>
      <w:i/>
      <w:spacing w:val="-10"/>
      <w:kern w:val="28"/>
      <w:sz w:val="22"/>
      <w:szCs w:val="56"/>
      <w:lang w:val="de-DE" w:eastAsia="en-US"/>
    </w:rPr>
  </w:style>
  <w:style w:type="character" w:customStyle="1" w:styleId="12HLContactPRChar">
    <w:name w:val="12 HL Contact PR Char"/>
    <w:basedOn w:val="10HLBoilerplatePRChar"/>
    <w:link w:val="12HLContactPR"/>
    <w:rsid w:val="00161A0E"/>
    <w:rPr>
      <w:rFonts w:ascii="Segoe UI Semibold" w:eastAsiaTheme="minorHAnsi" w:hAnsi="Segoe UI Semibold" w:cstheme="minorBidi"/>
      <w:sz w:val="22"/>
      <w:szCs w:val="22"/>
      <w:lang w:val="de-DE" w:eastAsia="en-US"/>
    </w:rPr>
  </w:style>
  <w:style w:type="paragraph" w:customStyle="1" w:styleId="07-1BulletsLevel1">
    <w:name w:val="07-1 Bullets Level 1"/>
    <w:link w:val="07-1BulletsLevel1Char"/>
    <w:qFormat/>
    <w:rsid w:val="00161A0E"/>
    <w:pPr>
      <w:numPr>
        <w:numId w:val="19"/>
      </w:numPr>
      <w:spacing w:after="120" w:line="276" w:lineRule="auto"/>
    </w:pPr>
    <w:rPr>
      <w:rFonts w:ascii="Segoe UI Light" w:eastAsia="Times New Roman" w:hAnsi="Segoe UI Light"/>
      <w:sz w:val="22"/>
      <w:lang w:val="de-DE" w:eastAsia="de-DE"/>
    </w:rPr>
  </w:style>
  <w:style w:type="paragraph" w:customStyle="1" w:styleId="07-2BulletsLevel2">
    <w:name w:val="07-2 Bullets Level 2"/>
    <w:link w:val="07-2BulletsLevel2Char"/>
    <w:qFormat/>
    <w:rsid w:val="00161A0E"/>
    <w:pPr>
      <w:numPr>
        <w:ilvl w:val="1"/>
        <w:numId w:val="19"/>
      </w:numPr>
      <w:spacing w:after="120" w:line="276" w:lineRule="auto"/>
    </w:pPr>
    <w:rPr>
      <w:rFonts w:ascii="Segoe UI Light" w:eastAsia="Times New Roman" w:hAnsi="Segoe UI Light"/>
      <w:sz w:val="22"/>
      <w:lang w:val="de-DE" w:eastAsia="de-DE"/>
    </w:rPr>
  </w:style>
  <w:style w:type="character" w:customStyle="1" w:styleId="07-1BulletsLevel1Char">
    <w:name w:val="07-1 Bullets Level 1 Char"/>
    <w:basedOn w:val="Absatz-Standardschriftart"/>
    <w:link w:val="07-1BulletsLevel1"/>
    <w:rsid w:val="00161A0E"/>
    <w:rPr>
      <w:rFonts w:ascii="Segoe UI Light" w:eastAsia="Times New Roman" w:hAnsi="Segoe UI Light"/>
      <w:sz w:val="22"/>
      <w:lang w:val="de-DE" w:eastAsia="de-DE"/>
    </w:rPr>
  </w:style>
  <w:style w:type="paragraph" w:customStyle="1" w:styleId="07-3BulletsLevel3">
    <w:name w:val="07-3 Bullets Level 3"/>
    <w:link w:val="07-3BulletsLevel3Char"/>
    <w:qFormat/>
    <w:rsid w:val="00161A0E"/>
    <w:pPr>
      <w:numPr>
        <w:ilvl w:val="2"/>
        <w:numId w:val="19"/>
      </w:numPr>
      <w:spacing w:after="120" w:line="276" w:lineRule="auto"/>
    </w:pPr>
    <w:rPr>
      <w:rFonts w:ascii="Segoe UI Light" w:eastAsia="Times New Roman" w:hAnsi="Segoe UI Light"/>
      <w:sz w:val="22"/>
      <w:lang w:val="de-DE" w:eastAsia="de-DE"/>
    </w:rPr>
  </w:style>
  <w:style w:type="character" w:customStyle="1" w:styleId="07-2BulletsLevel2Char">
    <w:name w:val="07-2 Bullets Level 2 Char"/>
    <w:basedOn w:val="Absatz-Standardschriftart"/>
    <w:link w:val="07-2BulletsLevel2"/>
    <w:rsid w:val="00161A0E"/>
    <w:rPr>
      <w:rFonts w:ascii="Segoe UI Light" w:eastAsia="Times New Roman" w:hAnsi="Segoe UI Light"/>
      <w:sz w:val="22"/>
      <w:lang w:val="de-DE" w:eastAsia="de-DE"/>
    </w:rPr>
  </w:style>
  <w:style w:type="character" w:customStyle="1" w:styleId="07-3BulletsLevel3Char">
    <w:name w:val="07-3 Bullets Level 3 Char"/>
    <w:basedOn w:val="Absatz-Standardschriftart"/>
    <w:link w:val="07-3BulletsLevel3"/>
    <w:rsid w:val="00161A0E"/>
    <w:rPr>
      <w:rFonts w:ascii="Segoe UI Light" w:eastAsia="Times New Roman" w:hAnsi="Segoe UI Light"/>
      <w:sz w:val="22"/>
      <w:lang w:val="de-DE" w:eastAsia="de-DE"/>
    </w:rPr>
  </w:style>
  <w:style w:type="paragraph" w:styleId="Kommentarthema">
    <w:name w:val="annotation subject"/>
    <w:basedOn w:val="Kommentartext"/>
    <w:next w:val="Kommentartext"/>
    <w:link w:val="KommentarthemaZchn"/>
    <w:uiPriority w:val="99"/>
    <w:semiHidden/>
    <w:unhideWhenUsed/>
    <w:rsid w:val="006B2C80"/>
    <w:pPr>
      <w:spacing w:line="240" w:lineRule="auto"/>
    </w:pPr>
    <w:rPr>
      <w:b/>
      <w:bCs/>
    </w:rPr>
  </w:style>
  <w:style w:type="character" w:customStyle="1" w:styleId="KommentarthemaZchn">
    <w:name w:val="Kommentarthema Zchn"/>
    <w:basedOn w:val="KommentartextZchn"/>
    <w:link w:val="Kommentarthema"/>
    <w:uiPriority w:val="99"/>
    <w:semiHidden/>
    <w:rsid w:val="006B2C80"/>
    <w:rPr>
      <w:rFonts w:asciiTheme="minorHAnsi" w:eastAsiaTheme="minorHAnsi" w:hAnsiTheme="minorHAnsi" w:cstheme="minorBidi"/>
      <w:b/>
      <w:bCs/>
      <w:sz w:val="20"/>
      <w:szCs w:val="20"/>
      <w:lang w:eastAsia="en-US"/>
    </w:rPr>
  </w:style>
  <w:style w:type="character" w:customStyle="1" w:styleId="NichtaufgelsteErwhnung1">
    <w:name w:val="Nicht aufgelöste Erwähnung1"/>
    <w:basedOn w:val="Absatz-Standardschriftart"/>
    <w:uiPriority w:val="99"/>
    <w:semiHidden/>
    <w:unhideWhenUsed/>
    <w:rsid w:val="004D6CBB"/>
    <w:rPr>
      <w:color w:val="605E5C"/>
      <w:shd w:val="clear" w:color="auto" w:fill="E1DFDD"/>
    </w:rPr>
  </w:style>
  <w:style w:type="character" w:styleId="BesuchterLink">
    <w:name w:val="FollowedHyperlink"/>
    <w:basedOn w:val="Absatz-Standardschriftart"/>
    <w:uiPriority w:val="99"/>
    <w:semiHidden/>
    <w:unhideWhenUsed/>
    <w:rsid w:val="00CC78E5"/>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576058"/>
    <w:rPr>
      <w:color w:val="605E5C"/>
      <w:shd w:val="clear" w:color="auto" w:fill="E1DFDD"/>
    </w:rPr>
  </w:style>
  <w:style w:type="character" w:styleId="NichtaufgelsteErwhnung">
    <w:name w:val="Unresolved Mention"/>
    <w:basedOn w:val="Absatz-Standardschriftart"/>
    <w:uiPriority w:val="99"/>
    <w:semiHidden/>
    <w:unhideWhenUsed/>
    <w:rsid w:val="003C7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08498549">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463306478">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76929060">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089811776">
      <w:bodyDiv w:val="1"/>
      <w:marLeft w:val="0"/>
      <w:marRight w:val="0"/>
      <w:marTop w:val="0"/>
      <w:marBottom w:val="0"/>
      <w:divBdr>
        <w:top w:val="none" w:sz="0" w:space="0" w:color="auto"/>
        <w:left w:val="none" w:sz="0" w:space="0" w:color="auto"/>
        <w:bottom w:val="none" w:sz="0" w:space="0" w:color="auto"/>
        <w:right w:val="none" w:sz="0" w:space="0" w:color="auto"/>
      </w:divBdr>
    </w:div>
    <w:div w:id="1254050015">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581791610">
      <w:bodyDiv w:val="1"/>
      <w:marLeft w:val="0"/>
      <w:marRight w:val="0"/>
      <w:marTop w:val="0"/>
      <w:marBottom w:val="0"/>
      <w:divBdr>
        <w:top w:val="none" w:sz="0" w:space="0" w:color="auto"/>
        <w:left w:val="none" w:sz="0" w:space="0" w:color="auto"/>
        <w:bottom w:val="none" w:sz="0" w:space="0" w:color="auto"/>
        <w:right w:val="none" w:sz="0" w:space="0" w:color="auto"/>
      </w:divBdr>
    </w:div>
    <w:div w:id="1585920988">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 w:id="209998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copadata.com/de/mtp/"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youtube.com/user/copadatavideos" TargetMode="External"/><Relationship Id="rId7" Type="http://schemas.openxmlformats.org/officeDocument/2006/relationships/styles" Target="styles.xml"/><Relationship Id="rId12" Type="http://schemas.openxmlformats.org/officeDocument/2006/relationships/hyperlink" Target="https://www.copadata.com/de/" TargetMode="External"/><Relationship Id="rId17" Type="http://schemas.openxmlformats.org/officeDocument/2006/relationships/hyperlink" Target="https://www.facebook.com/COPADATAHeadquarter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padata.com"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mailto:kwi@consense-communications.de" TargetMode="External"/><Relationship Id="rId23" Type="http://schemas.openxmlformats.org/officeDocument/2006/relationships/hyperlink" Target="https://www.linkedin.com/company/copa-data-headquarter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twitter.com/copada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padata.com/download/1/67/0b870ef0-f859-4f61-9fa7-e3acffe87948" TargetMode="External"/><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2.xml><?xml version="1.0" encoding="utf-8"?>
<ds:datastoreItem xmlns:ds="http://schemas.openxmlformats.org/officeDocument/2006/customXml" ds:itemID="{D8AEEBE5-C6B6-4DBC-83BB-A108B90A8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11EA6A6F-1317-4E0B-8145-68053607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5973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Korec</dc:creator>
  <cp:keywords/>
  <cp:lastModifiedBy>Alexandra Schrödel</cp:lastModifiedBy>
  <cp:revision>2</cp:revision>
  <cp:lastPrinted>2022-09-15T14:38:00Z</cp:lastPrinted>
  <dcterms:created xsi:type="dcterms:W3CDTF">2022-09-27T08:22:00Z</dcterms:created>
  <dcterms:modified xsi:type="dcterms:W3CDTF">2022-09-27T08:22:00Z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7ab5bae4-c836-49b4-9316-5a00992cb405</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