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5FE59" w14:textId="77777777" w:rsidR="00911107" w:rsidRPr="00561D6B" w:rsidRDefault="00911107" w:rsidP="00911107">
      <w:pPr>
        <w:pStyle w:val="01Location-DatePR"/>
      </w:pPr>
      <w:r w:rsidRPr="00561D6B">
        <w:t>Salisburgo/Austria, 7 febbraio 2024</w:t>
      </w:r>
    </w:p>
    <w:p w14:paraId="2B9B8F20" w14:textId="77777777" w:rsidR="00911107" w:rsidRPr="00561D6B" w:rsidRDefault="00911107" w:rsidP="00911107">
      <w:pPr>
        <w:pStyle w:val="03HeadlinePR"/>
        <w:rPr>
          <w:sz w:val="32"/>
          <w:szCs w:val="32"/>
        </w:rPr>
      </w:pPr>
      <w:r w:rsidRPr="00561D6B">
        <w:rPr>
          <w:sz w:val="32"/>
          <w:szCs w:val="32"/>
        </w:rPr>
        <w:t xml:space="preserve">87 milioni di euro: COPA-DATA aumenta il fatturato </w:t>
      </w:r>
    </w:p>
    <w:p w14:paraId="09CE7C98" w14:textId="77777777" w:rsidR="00911107" w:rsidRPr="00561D6B" w:rsidRDefault="00911107" w:rsidP="00911107">
      <w:pPr>
        <w:pStyle w:val="04LeadTextPR"/>
      </w:pPr>
      <w:r w:rsidRPr="00561D6B">
        <w:t>La società di software COPA-DATA ha chiuso l'anno finanziario 2023 con un'impressionante crescita delle vendite di circa il 25%. Con temi chiave come la sostenibilità, la produzione modulare e la digitalizzazione, l'azienda si è affermata come partner globale per l'industria manifatturiera.</w:t>
      </w:r>
    </w:p>
    <w:p w14:paraId="518E8F03" w14:textId="77777777" w:rsidR="00911107" w:rsidRPr="00561D6B" w:rsidRDefault="00911107" w:rsidP="00911107">
      <w:pPr>
        <w:pStyle w:val="04LeadTextPR"/>
        <w:rPr>
          <w:rFonts w:eastAsia="Times New Roman" w:cs="Times New Roman"/>
          <w:i w:val="0"/>
          <w:kern w:val="0"/>
          <w:szCs w:val="20"/>
          <w:lang w:eastAsia="de-DE"/>
        </w:rPr>
      </w:pPr>
      <w:r w:rsidRPr="00561D6B">
        <w:rPr>
          <w:rFonts w:eastAsia="Times New Roman" w:cs="Times New Roman"/>
          <w:i w:val="0"/>
          <w:kern w:val="0"/>
          <w:szCs w:val="20"/>
          <w:lang w:eastAsia="de-DE"/>
        </w:rPr>
        <w:t>Rispetto all'anno precedente, COPA-DATA è stata in grado di aumentare di un quarto il fatturato globale del Gruppo, passando da 69,4 milioni di euro (2022) a 87,0 milioni di euro nel 2023. Per Phillip Werr, membro del consiglio di amministrazione, questo successo è il risultato degli sforzi congiunti di tutti i colleghi: "Il nuovo record di vendite ci mostra che sempre più utenti in tutto il mondo si affidano al nostro software. Questo è un grande riconoscimento per tutti i nostri dipendenti, che si impegnano ogni giorno per il successo dei nostri clienti!"</w:t>
      </w:r>
    </w:p>
    <w:p w14:paraId="65113DFB" w14:textId="77777777" w:rsidR="00911107" w:rsidRPr="00561D6B" w:rsidRDefault="00911107" w:rsidP="00911107">
      <w:pPr>
        <w:pStyle w:val="04LeadTextPR"/>
        <w:rPr>
          <w:rFonts w:ascii="Segoe UI Semibold" w:eastAsia="Times New Roman" w:hAnsi="Segoe UI Semibold" w:cs="Times New Roman"/>
          <w:i w:val="0"/>
          <w:kern w:val="0"/>
          <w:sz w:val="28"/>
          <w:szCs w:val="20"/>
          <w:lang w:eastAsia="de-DE"/>
        </w:rPr>
      </w:pPr>
      <w:r w:rsidRPr="00561D6B">
        <w:rPr>
          <w:rFonts w:eastAsia="Times New Roman" w:cs="Times New Roman"/>
          <w:i w:val="0"/>
          <w:kern w:val="0"/>
          <w:szCs w:val="20"/>
          <w:lang w:eastAsia="de-DE"/>
        </w:rPr>
        <w:t xml:space="preserve"> </w:t>
      </w:r>
      <w:r w:rsidRPr="00561D6B">
        <w:rPr>
          <w:rFonts w:ascii="Segoe UI Semibold" w:eastAsia="Times New Roman" w:hAnsi="Segoe UI Semibold" w:cs="Times New Roman"/>
          <w:i w:val="0"/>
          <w:kern w:val="0"/>
          <w:sz w:val="28"/>
          <w:szCs w:val="20"/>
          <w:lang w:eastAsia="de-DE"/>
        </w:rPr>
        <w:t>Espansione e crescita del personale</w:t>
      </w:r>
    </w:p>
    <w:p w14:paraId="6183A27E" w14:textId="77777777" w:rsidR="00911107" w:rsidRPr="00561D6B" w:rsidRDefault="00911107" w:rsidP="00911107">
      <w:pPr>
        <w:pStyle w:val="04LeadTextPR"/>
        <w:rPr>
          <w:rFonts w:eastAsia="Times New Roman" w:cs="Times New Roman"/>
          <w:i w:val="0"/>
          <w:kern w:val="0"/>
          <w:szCs w:val="20"/>
          <w:lang w:eastAsia="de-DE"/>
        </w:rPr>
      </w:pPr>
      <w:r w:rsidRPr="00561D6B">
        <w:rPr>
          <w:rFonts w:eastAsia="Times New Roman" w:cs="Times New Roman"/>
          <w:i w:val="0"/>
          <w:kern w:val="0"/>
          <w:szCs w:val="20"/>
          <w:lang w:eastAsia="de-DE"/>
        </w:rPr>
        <w:t>Nel 2023, COPA-DATA ha creato nuovi posti di lavoro e ora impiega più di 400 persone in Austria e nelle sue filiali in tutto il mondo, il che corrisponde a una crescita del dieci percento rispetto all'anno precedente.</w:t>
      </w:r>
    </w:p>
    <w:p w14:paraId="11FDB396" w14:textId="77777777" w:rsidR="00911107" w:rsidRPr="00561D6B" w:rsidRDefault="00911107" w:rsidP="00911107">
      <w:pPr>
        <w:pStyle w:val="04LeadTextPR"/>
        <w:rPr>
          <w:rFonts w:ascii="Segoe UI Semibold" w:eastAsia="Times New Roman" w:hAnsi="Segoe UI Semibold" w:cs="Times New Roman"/>
          <w:i w:val="0"/>
          <w:kern w:val="0"/>
          <w:sz w:val="28"/>
          <w:szCs w:val="20"/>
          <w:lang w:eastAsia="de-DE"/>
        </w:rPr>
      </w:pPr>
      <w:r w:rsidRPr="00561D6B">
        <w:rPr>
          <w:rFonts w:ascii="Segoe UI Semibold" w:eastAsia="Times New Roman" w:hAnsi="Segoe UI Semibold" w:cs="Times New Roman"/>
          <w:i w:val="0"/>
          <w:kern w:val="0"/>
          <w:sz w:val="28"/>
          <w:szCs w:val="20"/>
          <w:lang w:eastAsia="de-DE"/>
        </w:rPr>
        <w:t>300.000 non possono sbagliare</w:t>
      </w:r>
    </w:p>
    <w:p w14:paraId="4CDF45FA" w14:textId="77777777" w:rsidR="00911107" w:rsidRPr="00561D6B" w:rsidRDefault="00911107" w:rsidP="00911107">
      <w:pPr>
        <w:pStyle w:val="04LeadTextPR"/>
        <w:rPr>
          <w:rFonts w:eastAsia="Times New Roman" w:cs="Times New Roman"/>
          <w:i w:val="0"/>
          <w:kern w:val="0"/>
          <w:szCs w:val="20"/>
          <w:lang w:eastAsia="de-DE"/>
        </w:rPr>
      </w:pPr>
      <w:r w:rsidRPr="00561D6B">
        <w:rPr>
          <w:rFonts w:eastAsia="Times New Roman" w:cs="Times New Roman"/>
          <w:i w:val="0"/>
          <w:kern w:val="0"/>
          <w:szCs w:val="20"/>
          <w:lang w:eastAsia="de-DE"/>
        </w:rPr>
        <w:t xml:space="preserve">L'impatto che COPA-DATA sta avendo verso un pianeta più sostenibile può essere visto nei guadagni di efficienza dal lato dei clienti. Il risparmio energetico da parte delle grandi aziende, ad esempio, significa un grande risparmio di CO2. In totale, oltre 300.000 installazioni della piattaforma software zenon sono in uso in aziende industriali e nel settore energetico in tutto il mondo. Solo l'anno scorso, </w:t>
      </w:r>
      <w:r>
        <w:rPr>
          <w:rFonts w:eastAsia="Times New Roman" w:cs="Times New Roman"/>
          <w:i w:val="0"/>
          <w:kern w:val="0"/>
          <w:szCs w:val="20"/>
          <w:lang w:eastAsia="de-DE"/>
        </w:rPr>
        <w:t xml:space="preserve">COPA-DATA </w:t>
      </w:r>
      <w:r w:rsidRPr="00561D6B">
        <w:rPr>
          <w:rFonts w:eastAsia="Times New Roman" w:cs="Times New Roman"/>
          <w:i w:val="0"/>
          <w:kern w:val="0"/>
          <w:szCs w:val="20"/>
          <w:lang w:eastAsia="de-DE"/>
        </w:rPr>
        <w:t>ha venduto più di 30.000 licenze</w:t>
      </w:r>
      <w:r>
        <w:rPr>
          <w:rFonts w:eastAsia="Times New Roman" w:cs="Times New Roman"/>
          <w:i w:val="0"/>
          <w:kern w:val="0"/>
          <w:szCs w:val="20"/>
          <w:lang w:eastAsia="de-DE"/>
        </w:rPr>
        <w:t xml:space="preserve"> software</w:t>
      </w:r>
      <w:r w:rsidRPr="00561D6B">
        <w:rPr>
          <w:rFonts w:eastAsia="Times New Roman" w:cs="Times New Roman"/>
          <w:i w:val="0"/>
          <w:kern w:val="0"/>
          <w:szCs w:val="20"/>
          <w:lang w:eastAsia="de-DE"/>
        </w:rPr>
        <w:t>.</w:t>
      </w:r>
    </w:p>
    <w:p w14:paraId="2C8C6269" w14:textId="77777777" w:rsidR="00911107" w:rsidRPr="00561D6B" w:rsidRDefault="00911107" w:rsidP="00911107">
      <w:pPr>
        <w:pStyle w:val="04LeadTextPR"/>
        <w:rPr>
          <w:rFonts w:eastAsia="Times New Roman" w:cs="Times New Roman"/>
          <w:i w:val="0"/>
          <w:kern w:val="0"/>
          <w:szCs w:val="20"/>
          <w:lang w:eastAsia="de-DE"/>
        </w:rPr>
      </w:pPr>
    </w:p>
    <w:p w14:paraId="20A820C6" w14:textId="77777777" w:rsidR="00911107" w:rsidRPr="00561D6B" w:rsidRDefault="00911107" w:rsidP="00911107">
      <w:pPr>
        <w:pStyle w:val="04LeadTextPR"/>
        <w:rPr>
          <w:rFonts w:eastAsia="Times New Roman" w:cs="Times New Roman"/>
          <w:i w:val="0"/>
          <w:kern w:val="0"/>
          <w:szCs w:val="20"/>
          <w:lang w:eastAsia="de-DE"/>
        </w:rPr>
      </w:pPr>
      <w:r w:rsidRPr="00561D6B">
        <w:rPr>
          <w:rFonts w:eastAsia="Times New Roman" w:cs="Times New Roman"/>
          <w:i w:val="0"/>
          <w:kern w:val="0"/>
          <w:szCs w:val="20"/>
          <w:lang w:eastAsia="de-DE"/>
        </w:rPr>
        <w:t xml:space="preserve"> </w:t>
      </w:r>
    </w:p>
    <w:p w14:paraId="6CFE2278" w14:textId="77777777" w:rsidR="00911107" w:rsidRPr="00561D6B" w:rsidRDefault="00911107" w:rsidP="00911107">
      <w:pPr>
        <w:pStyle w:val="04LeadTextPR"/>
        <w:rPr>
          <w:rFonts w:eastAsia="Times New Roman" w:cs="Times New Roman"/>
          <w:i w:val="0"/>
          <w:kern w:val="0"/>
          <w:szCs w:val="20"/>
          <w:lang w:eastAsia="de-DE"/>
        </w:rPr>
      </w:pPr>
    </w:p>
    <w:p w14:paraId="6C7D4DED" w14:textId="77777777" w:rsidR="00911107" w:rsidRPr="00561D6B" w:rsidRDefault="00911107" w:rsidP="00911107">
      <w:pPr>
        <w:pStyle w:val="04LeadTextPR"/>
        <w:rPr>
          <w:rFonts w:eastAsia="Times New Roman" w:cs="Times New Roman"/>
          <w:i w:val="0"/>
          <w:kern w:val="0"/>
          <w:szCs w:val="20"/>
          <w:lang w:eastAsia="de-DE"/>
        </w:rPr>
      </w:pPr>
      <w:r w:rsidRPr="00561D6B">
        <w:rPr>
          <w:rFonts w:eastAsia="Times New Roman" w:cs="Times New Roman"/>
          <w:i w:val="0"/>
          <w:kern w:val="0"/>
          <w:szCs w:val="20"/>
          <w:lang w:eastAsia="de-DE"/>
        </w:rPr>
        <w:lastRenderedPageBreak/>
        <w:t xml:space="preserve">Al fine di rafforzare le proprie competenze nell'area della sostenibilità, nel 2023 COPA-DATA ha ampliato </w:t>
      </w:r>
      <w:proofErr w:type="gramStart"/>
      <w:r w:rsidRPr="00561D6B">
        <w:rPr>
          <w:rFonts w:eastAsia="Times New Roman" w:cs="Times New Roman"/>
          <w:i w:val="0"/>
          <w:kern w:val="0"/>
          <w:szCs w:val="20"/>
          <w:lang w:eastAsia="de-DE"/>
        </w:rPr>
        <w:t>il proprio team</w:t>
      </w:r>
      <w:proofErr w:type="gramEnd"/>
      <w:r w:rsidRPr="00561D6B">
        <w:rPr>
          <w:rFonts w:eastAsia="Times New Roman" w:cs="Times New Roman"/>
          <w:i w:val="0"/>
          <w:kern w:val="0"/>
          <w:szCs w:val="20"/>
          <w:lang w:eastAsia="de-DE"/>
        </w:rPr>
        <w:t xml:space="preserve"> di gestione industriale per il settore F&amp;B includendo soluzioni di sostenibilità. Guidato da Emilian Axinia, esperto con oltre 25 anni di esperienza nell'automazione industriale, </w:t>
      </w:r>
      <w:proofErr w:type="gramStart"/>
      <w:r w:rsidRPr="00561D6B">
        <w:rPr>
          <w:rFonts w:eastAsia="Times New Roman" w:cs="Times New Roman"/>
          <w:i w:val="0"/>
          <w:kern w:val="0"/>
          <w:szCs w:val="20"/>
          <w:lang w:eastAsia="de-DE"/>
        </w:rPr>
        <w:t>il team</w:t>
      </w:r>
      <w:proofErr w:type="gramEnd"/>
      <w:r w:rsidRPr="00561D6B">
        <w:rPr>
          <w:rFonts w:eastAsia="Times New Roman" w:cs="Times New Roman"/>
          <w:i w:val="0"/>
          <w:kern w:val="0"/>
          <w:szCs w:val="20"/>
          <w:lang w:eastAsia="de-DE"/>
        </w:rPr>
        <w:t xml:space="preserve"> sviluppa soluzioni intersettoriali per supportare le aziende manifatturiere nel loro percorso verso </w:t>
      </w:r>
      <w:r>
        <w:rPr>
          <w:rFonts w:eastAsia="Times New Roman" w:cs="Times New Roman"/>
          <w:i w:val="0"/>
          <w:kern w:val="0"/>
          <w:szCs w:val="20"/>
          <w:lang w:eastAsia="de-DE"/>
        </w:rPr>
        <w:t>l’obiettivo</w:t>
      </w:r>
      <w:r w:rsidRPr="00561D6B">
        <w:rPr>
          <w:rFonts w:eastAsia="Times New Roman" w:cs="Times New Roman"/>
          <w:i w:val="0"/>
          <w:kern w:val="0"/>
          <w:szCs w:val="20"/>
          <w:lang w:eastAsia="de-DE"/>
        </w:rPr>
        <w:t xml:space="preserve"> Net Zero.</w:t>
      </w:r>
    </w:p>
    <w:p w14:paraId="1E237283" w14:textId="77777777" w:rsidR="00911107" w:rsidRPr="00561D6B" w:rsidRDefault="00911107" w:rsidP="00911107">
      <w:pPr>
        <w:pStyle w:val="04LeadTextPR"/>
        <w:rPr>
          <w:rFonts w:eastAsia="Times New Roman" w:cs="Times New Roman"/>
          <w:i w:val="0"/>
          <w:kern w:val="0"/>
          <w:szCs w:val="20"/>
          <w:lang w:eastAsia="de-DE"/>
        </w:rPr>
      </w:pPr>
      <w:r w:rsidRPr="00561D6B">
        <w:rPr>
          <w:rFonts w:eastAsia="Times New Roman" w:cs="Times New Roman"/>
          <w:i w:val="0"/>
          <w:kern w:val="0"/>
          <w:szCs w:val="20"/>
          <w:lang w:eastAsia="de-DE"/>
        </w:rPr>
        <w:t xml:space="preserve">COPA-DATA si sta concentrando sulla sostenibilità anche internamente, ad esempio ottimizzando ulteriormente il consumo energetico del suo edificio per uffici presso la sede centrale di Salisburgo, costruito nel 2022, con la sua piattaforma software zenon.  Le iniziative di sostenibilità includono anche le filiali globali. Dal 2023, tutte le sedi COPA-DATA in tutto il mondo compensano le emissioni di CO₂. Ciò significa che le emissioni di gas serra sono completamente compensate dal sostegno a progetti ambientali. Questi sforzi sono stati riconosciuti per l'intero Gruppo attraverso la certificazione come partner per la protezione del clima da parte di </w:t>
      </w:r>
      <w:proofErr w:type="spellStart"/>
      <w:r w:rsidRPr="00561D6B">
        <w:rPr>
          <w:rFonts w:eastAsia="Times New Roman" w:cs="Times New Roman"/>
          <w:i w:val="0"/>
          <w:kern w:val="0"/>
          <w:szCs w:val="20"/>
          <w:lang w:eastAsia="de-DE"/>
        </w:rPr>
        <w:t>ClimatePartner</w:t>
      </w:r>
      <w:proofErr w:type="spellEnd"/>
      <w:r w:rsidRPr="00561D6B">
        <w:rPr>
          <w:rFonts w:eastAsia="Times New Roman" w:cs="Times New Roman"/>
          <w:i w:val="0"/>
          <w:kern w:val="0"/>
          <w:szCs w:val="20"/>
          <w:lang w:eastAsia="de-DE"/>
        </w:rPr>
        <w:t>.</w:t>
      </w:r>
    </w:p>
    <w:p w14:paraId="50ECD757" w14:textId="77777777" w:rsidR="00911107" w:rsidRPr="00561D6B" w:rsidRDefault="00911107" w:rsidP="00911107">
      <w:pPr>
        <w:pStyle w:val="04LeadTextPR"/>
        <w:rPr>
          <w:rFonts w:ascii="Segoe UI Semibold" w:eastAsia="Times New Roman" w:hAnsi="Segoe UI Semibold" w:cs="Times New Roman"/>
          <w:i w:val="0"/>
          <w:kern w:val="0"/>
          <w:sz w:val="28"/>
          <w:szCs w:val="20"/>
          <w:lang w:eastAsia="de-DE"/>
        </w:rPr>
      </w:pPr>
      <w:r w:rsidRPr="00561D6B">
        <w:rPr>
          <w:rFonts w:ascii="Segoe UI Semibold" w:eastAsia="Times New Roman" w:hAnsi="Segoe UI Semibold" w:cs="Times New Roman"/>
          <w:i w:val="0"/>
          <w:kern w:val="0"/>
          <w:sz w:val="28"/>
          <w:szCs w:val="20"/>
          <w:lang w:eastAsia="de-DE"/>
        </w:rPr>
        <w:t xml:space="preserve">Partner Associato del World </w:t>
      </w:r>
      <w:proofErr w:type="spellStart"/>
      <w:r w:rsidRPr="00561D6B">
        <w:rPr>
          <w:rFonts w:ascii="Segoe UI Semibold" w:eastAsia="Times New Roman" w:hAnsi="Segoe UI Semibold" w:cs="Times New Roman"/>
          <w:i w:val="0"/>
          <w:kern w:val="0"/>
          <w:sz w:val="28"/>
          <w:szCs w:val="20"/>
          <w:lang w:eastAsia="de-DE"/>
        </w:rPr>
        <w:t>Economic</w:t>
      </w:r>
      <w:proofErr w:type="spellEnd"/>
      <w:r w:rsidRPr="00561D6B">
        <w:rPr>
          <w:rFonts w:ascii="Segoe UI Semibold" w:eastAsia="Times New Roman" w:hAnsi="Segoe UI Semibold" w:cs="Times New Roman"/>
          <w:i w:val="0"/>
          <w:kern w:val="0"/>
          <w:sz w:val="28"/>
          <w:szCs w:val="20"/>
          <w:lang w:eastAsia="de-DE"/>
        </w:rPr>
        <w:t xml:space="preserve"> Forum</w:t>
      </w:r>
    </w:p>
    <w:p w14:paraId="290E16F3" w14:textId="77777777" w:rsidR="00911107" w:rsidRPr="00561D6B" w:rsidRDefault="00911107" w:rsidP="00911107">
      <w:pPr>
        <w:pStyle w:val="04LeadTextPR"/>
        <w:rPr>
          <w:rFonts w:eastAsia="Times New Roman" w:cs="Times New Roman"/>
          <w:i w:val="0"/>
          <w:kern w:val="0"/>
          <w:szCs w:val="20"/>
          <w:lang w:eastAsia="de-DE"/>
        </w:rPr>
      </w:pPr>
    </w:p>
    <w:p w14:paraId="1C9322CD" w14:textId="77777777" w:rsidR="00911107" w:rsidRPr="00561D6B" w:rsidRDefault="00911107" w:rsidP="00911107">
      <w:pPr>
        <w:pStyle w:val="04LeadTextPR"/>
        <w:rPr>
          <w:rFonts w:eastAsia="Times New Roman" w:cs="Times New Roman"/>
          <w:i w:val="0"/>
          <w:kern w:val="0"/>
          <w:szCs w:val="20"/>
          <w:lang w:eastAsia="de-DE"/>
        </w:rPr>
      </w:pPr>
      <w:r w:rsidRPr="00561D6B">
        <w:rPr>
          <w:rFonts w:eastAsia="Times New Roman" w:cs="Times New Roman"/>
          <w:i w:val="0"/>
          <w:kern w:val="0"/>
          <w:szCs w:val="20"/>
          <w:lang w:eastAsia="de-DE"/>
        </w:rPr>
        <w:t xml:space="preserve">COPA-DATA è convinta che gli approcci tecnici innovativi siano essenziali per superare le sfide globali e che la transizione energetica avrà successo solo se tutti si uniranno e lavoreranno insieme in tutti i paesi e i settori. In qualità di partner associato, l'azienda ha partecipato per la seconda volta al World </w:t>
      </w:r>
      <w:proofErr w:type="spellStart"/>
      <w:r w:rsidRPr="00561D6B">
        <w:rPr>
          <w:rFonts w:eastAsia="Times New Roman" w:cs="Times New Roman"/>
          <w:i w:val="0"/>
          <w:kern w:val="0"/>
          <w:szCs w:val="20"/>
          <w:lang w:eastAsia="de-DE"/>
        </w:rPr>
        <w:t>Economic</w:t>
      </w:r>
      <w:proofErr w:type="spellEnd"/>
      <w:r w:rsidRPr="00561D6B">
        <w:rPr>
          <w:rFonts w:eastAsia="Times New Roman" w:cs="Times New Roman"/>
          <w:i w:val="0"/>
          <w:kern w:val="0"/>
          <w:szCs w:val="20"/>
          <w:lang w:eastAsia="de-DE"/>
        </w:rPr>
        <w:t xml:space="preserve"> Forum (WEF) di Davos per esplorare le possibilità di riduzione delle emissioni di CO2 e aumentare l'efficienza nella produzione e nelle infrastrutture con i massimi rappresentanti delle aziende globali.</w:t>
      </w:r>
    </w:p>
    <w:p w14:paraId="53AAC0A1" w14:textId="77777777" w:rsidR="00911107" w:rsidRPr="00561D6B" w:rsidRDefault="00911107" w:rsidP="00911107">
      <w:pPr>
        <w:pStyle w:val="04LeadTextPR"/>
        <w:rPr>
          <w:rFonts w:ascii="Segoe UI Semibold" w:eastAsia="Times New Roman" w:hAnsi="Segoe UI Semibold" w:cs="Times New Roman"/>
          <w:i w:val="0"/>
          <w:kern w:val="0"/>
          <w:sz w:val="28"/>
          <w:szCs w:val="20"/>
          <w:lang w:eastAsia="de-DE"/>
        </w:rPr>
      </w:pPr>
      <w:r w:rsidRPr="00561D6B">
        <w:rPr>
          <w:rFonts w:ascii="Segoe UI Semibold" w:eastAsia="Times New Roman" w:hAnsi="Segoe UI Semibold" w:cs="Times New Roman"/>
          <w:i w:val="0"/>
          <w:kern w:val="0"/>
          <w:sz w:val="28"/>
          <w:szCs w:val="20"/>
          <w:lang w:eastAsia="de-DE"/>
        </w:rPr>
        <w:t>Prospettive per le giovani generazioni</w:t>
      </w:r>
    </w:p>
    <w:p w14:paraId="58ACB621" w14:textId="77777777" w:rsidR="00911107" w:rsidRPr="00561D6B" w:rsidRDefault="00911107" w:rsidP="00911107">
      <w:pPr>
        <w:pStyle w:val="04LeadTextPR"/>
        <w:rPr>
          <w:rFonts w:eastAsia="Times New Roman" w:cs="Times New Roman"/>
          <w:i w:val="0"/>
          <w:kern w:val="0"/>
          <w:szCs w:val="20"/>
          <w:lang w:eastAsia="de-DE"/>
        </w:rPr>
      </w:pPr>
      <w:r w:rsidRPr="00561D6B">
        <w:rPr>
          <w:rFonts w:eastAsia="Times New Roman" w:cs="Times New Roman"/>
          <w:i w:val="0"/>
          <w:kern w:val="0"/>
          <w:szCs w:val="20"/>
          <w:lang w:eastAsia="de-DE"/>
        </w:rPr>
        <w:t xml:space="preserve">Oltre agli aspetti economici e ambientali, sostenibilità significa anche un impegno sociale nei confronti delle generazioni future. In questo contesto, anche la formazione dei giovani dipendenti è </w:t>
      </w:r>
      <w:r>
        <w:rPr>
          <w:rFonts w:eastAsia="Times New Roman" w:cs="Times New Roman"/>
          <w:i w:val="0"/>
          <w:kern w:val="0"/>
          <w:szCs w:val="20"/>
          <w:lang w:eastAsia="de-DE"/>
        </w:rPr>
        <w:t>un obiettivo</w:t>
      </w:r>
      <w:r w:rsidRPr="00561D6B">
        <w:rPr>
          <w:rFonts w:eastAsia="Times New Roman" w:cs="Times New Roman"/>
          <w:i w:val="0"/>
          <w:kern w:val="0"/>
          <w:szCs w:val="20"/>
          <w:lang w:eastAsia="de-DE"/>
        </w:rPr>
        <w:t xml:space="preserve"> di COPA-DATA. Questo è riconosciuto anche al di fuori dell'azienda: la Camera di commercio di Salisburgo ha riconosciuto COPA-DATA come la migliore azienda di formazione nel 2023. Ciò sottolinea i continui sforzi di COPA-DATA non solo per formare specialisti qualificati per il proprio settore, ma anche per contribuire allo sviluppo dell'economia e della comunità regionale.</w:t>
      </w:r>
    </w:p>
    <w:p w14:paraId="74D4016D" w14:textId="77777777" w:rsidR="00911107" w:rsidRPr="00561D6B" w:rsidRDefault="00911107" w:rsidP="00911107">
      <w:pPr>
        <w:pStyle w:val="04LeadTextPR"/>
        <w:rPr>
          <w:rFonts w:ascii="Segoe UI Semibold" w:eastAsia="Times New Roman" w:hAnsi="Segoe UI Semibold" w:cs="Times New Roman"/>
          <w:i w:val="0"/>
          <w:kern w:val="0"/>
          <w:sz w:val="28"/>
          <w:szCs w:val="20"/>
          <w:lang w:eastAsia="de-DE"/>
        </w:rPr>
      </w:pPr>
      <w:r w:rsidRPr="00561D6B">
        <w:rPr>
          <w:rFonts w:ascii="Segoe UI Semibold" w:eastAsia="Times New Roman" w:hAnsi="Segoe UI Semibold" w:cs="Times New Roman"/>
          <w:i w:val="0"/>
          <w:kern w:val="0"/>
          <w:sz w:val="28"/>
          <w:szCs w:val="20"/>
          <w:lang w:eastAsia="de-DE"/>
        </w:rPr>
        <w:t>La prossima generazione si assume le proprie responsabilità</w:t>
      </w:r>
    </w:p>
    <w:p w14:paraId="0447B2F4" w14:textId="77777777" w:rsidR="00911107" w:rsidRPr="00561D6B" w:rsidRDefault="00911107" w:rsidP="00911107">
      <w:pPr>
        <w:pStyle w:val="04LeadTextPR"/>
        <w:rPr>
          <w:rFonts w:eastAsia="Times New Roman" w:cs="Times New Roman"/>
          <w:i w:val="0"/>
          <w:kern w:val="0"/>
          <w:szCs w:val="20"/>
          <w:lang w:eastAsia="de-DE"/>
        </w:rPr>
      </w:pPr>
    </w:p>
    <w:p w14:paraId="4DA8F3F6" w14:textId="77777777" w:rsidR="00911107" w:rsidRPr="00561D6B" w:rsidRDefault="00911107" w:rsidP="00911107">
      <w:pPr>
        <w:pStyle w:val="04LeadTextPR"/>
        <w:rPr>
          <w:rFonts w:eastAsia="Times New Roman" w:cs="Times New Roman"/>
          <w:i w:val="0"/>
          <w:kern w:val="0"/>
          <w:szCs w:val="20"/>
          <w:lang w:eastAsia="de-DE"/>
        </w:rPr>
      </w:pPr>
      <w:r w:rsidRPr="00561D6B">
        <w:rPr>
          <w:rFonts w:eastAsia="Times New Roman" w:cs="Times New Roman"/>
          <w:i w:val="0"/>
          <w:kern w:val="0"/>
          <w:szCs w:val="20"/>
          <w:lang w:eastAsia="de-DE"/>
        </w:rPr>
        <w:t>Con l'assunzione da parte dei figli Felix e Lukas, del CEO e fondatore Thomas Punzenberger, dell'azienda di famiglia COPA-DATA, la nuova generazione si è fatta avanti. Lukas Punzenberger, in qualità di Director of Product Management, sta guidando lo sviluppo di zenon e ha presentato le sue visioni per i prossimi anni all'evento annuale zenon rocks. Felix Punzenberger, in qualità di Team Lead, è a capo del team Professional Services, Content &amp; Templates.</w:t>
      </w:r>
    </w:p>
    <w:p w14:paraId="65A3FC7B" w14:textId="77777777" w:rsidR="00911107" w:rsidRPr="00561D6B" w:rsidRDefault="00911107" w:rsidP="00911107">
      <w:pPr>
        <w:pStyle w:val="08HLCaptionPR"/>
      </w:pPr>
      <w:r w:rsidRPr="00561D6B">
        <w:t>Didascalie:</w:t>
      </w:r>
    </w:p>
    <w:p w14:paraId="5F19EBE6" w14:textId="77777777" w:rsidR="00911107" w:rsidRPr="00561D6B" w:rsidRDefault="00911107" w:rsidP="00911107">
      <w:pPr>
        <w:pStyle w:val="11BoilerplatePR"/>
      </w:pPr>
      <w:r w:rsidRPr="00DB6F4E">
        <w:rPr>
          <w:noProof/>
          <w:lang w:eastAsia="de-DE"/>
        </w:rPr>
        <w:drawing>
          <wp:inline distT="0" distB="0" distL="0" distR="0" wp14:anchorId="70AF6841" wp14:editId="143F7AE1">
            <wp:extent cx="2476500" cy="1297958"/>
            <wp:effectExtent l="0" t="0" r="0" b="0"/>
            <wp:docPr id="14" name="Picture 14" descr="Immagine che contiene testo, persona, vestiti,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magine che contiene testo, persona, vestiti, uomo&#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6282" cy="1318808"/>
                    </a:xfrm>
                    <a:prstGeom prst="rect">
                      <a:avLst/>
                    </a:prstGeom>
                    <a:noFill/>
                    <a:ln>
                      <a:noFill/>
                    </a:ln>
                  </pic:spPr>
                </pic:pic>
              </a:graphicData>
            </a:graphic>
          </wp:inline>
        </w:drawing>
      </w:r>
      <w:r w:rsidRPr="00561D6B">
        <w:t xml:space="preserve"> </w:t>
      </w:r>
      <w:r w:rsidRPr="00561D6B">
        <w:br/>
      </w:r>
      <w:hyperlink r:id="rId13" w:history="1">
        <w:r w:rsidRPr="00561D6B">
          <w:rPr>
            <w:rStyle w:val="Collegamentoipertestuale"/>
          </w:rPr>
          <w:t>Executive_board_COPA-DATA_HQ_2022.jpg</w:t>
        </w:r>
      </w:hyperlink>
      <w:r w:rsidRPr="00561D6B">
        <w:t>: I membri del consiglio di amministrazione Phillip Werr, il CEO e fondatore Thomas Punzenberger e il CSO Stefan Reuther (da sinistra) sono orgogliosi del successo del bilancio annuale (da sinistra).</w:t>
      </w:r>
    </w:p>
    <w:p w14:paraId="007BC202" w14:textId="77777777" w:rsidR="00911107" w:rsidRDefault="00911107" w:rsidP="00911107">
      <w:pPr>
        <w:pStyle w:val="11BoilerplatePR"/>
        <w:rPr>
          <w:lang w:val="de-DE"/>
        </w:rPr>
      </w:pPr>
      <w:r>
        <w:rPr>
          <w:noProof/>
        </w:rPr>
        <w:drawing>
          <wp:inline distT="0" distB="0" distL="0" distR="0" wp14:anchorId="6259C78D" wp14:editId="294966CF">
            <wp:extent cx="2374028" cy="1781175"/>
            <wp:effectExtent l="0" t="0" r="7620" b="0"/>
            <wp:docPr id="15" name="Picture 15" descr="Un gruppo di uomini in giacca e cravat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men in suits&#10;&#10;Description automatically generated"/>
                    <pic:cNvPicPr/>
                  </pic:nvPicPr>
                  <pic:blipFill>
                    <a:blip r:embed="rId14"/>
                    <a:stretch>
                      <a:fillRect/>
                    </a:stretch>
                  </pic:blipFill>
                  <pic:spPr>
                    <a:xfrm>
                      <a:off x="0" y="0"/>
                      <a:ext cx="2387998" cy="1791657"/>
                    </a:xfrm>
                    <a:prstGeom prst="rect">
                      <a:avLst/>
                    </a:prstGeom>
                  </pic:spPr>
                </pic:pic>
              </a:graphicData>
            </a:graphic>
          </wp:inline>
        </w:drawing>
      </w:r>
    </w:p>
    <w:p w14:paraId="26CE65F9" w14:textId="77777777" w:rsidR="00911107" w:rsidRPr="00561D6B" w:rsidRDefault="00911107" w:rsidP="00911107">
      <w:pPr>
        <w:pStyle w:val="11BoilerplatePR"/>
      </w:pPr>
      <w:hyperlink r:id="rId15" w:history="1">
        <w:r w:rsidRPr="00561D6B">
          <w:rPr>
            <w:rStyle w:val="Collegamentoipertestuale"/>
          </w:rPr>
          <w:t>WEF-Davos_COPA-DATA_2024-1.jpg</w:t>
        </w:r>
      </w:hyperlink>
      <w:r w:rsidRPr="00561D6B">
        <w:t xml:space="preserve">: il responsabile della sostenibilità Emilian Axinia, Stefan Reuther, il membro della direzione e il vicepresidente Global Business Development Christoph Dorigatti al World </w:t>
      </w:r>
      <w:proofErr w:type="spellStart"/>
      <w:r w:rsidRPr="00561D6B">
        <w:t>Economic</w:t>
      </w:r>
      <w:proofErr w:type="spellEnd"/>
      <w:r w:rsidRPr="00561D6B">
        <w:t xml:space="preserve"> Forum di Davos (da sinistra).</w:t>
      </w:r>
    </w:p>
    <w:p w14:paraId="572AD17B" w14:textId="77777777" w:rsidR="00911107" w:rsidRPr="00561D6B" w:rsidRDefault="00911107" w:rsidP="00911107">
      <w:pPr>
        <w:pStyle w:val="11BoilerplatePR"/>
      </w:pPr>
    </w:p>
    <w:p w14:paraId="20B340BA" w14:textId="77777777" w:rsidR="00911107" w:rsidRDefault="00911107" w:rsidP="00911107">
      <w:pPr>
        <w:pStyle w:val="11BoilerplatePR"/>
        <w:rPr>
          <w:lang w:val="de-DE"/>
        </w:rPr>
      </w:pPr>
      <w:r>
        <w:rPr>
          <w:noProof/>
        </w:rPr>
        <w:lastRenderedPageBreak/>
        <w:drawing>
          <wp:inline distT="0" distB="0" distL="0" distR="0" wp14:anchorId="7FF9CCF7" wp14:editId="2D3921A8">
            <wp:extent cx="2336800" cy="1454896"/>
            <wp:effectExtent l="0" t="0" r="6350" b="0"/>
            <wp:docPr id="18" name="Picture 18" descr="Immagine che contiene vestiti, persona, calzature, palcoscenico&#10;&#10;Descrizione generata automaticament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magine che contiene vestiti, persona, calzature, palcoscenico&#10;&#10;Descrizione generata automaticament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6472" cy="1467144"/>
                    </a:xfrm>
                    <a:prstGeom prst="rect">
                      <a:avLst/>
                    </a:prstGeom>
                    <a:noFill/>
                    <a:ln>
                      <a:noFill/>
                    </a:ln>
                  </pic:spPr>
                </pic:pic>
              </a:graphicData>
            </a:graphic>
          </wp:inline>
        </w:drawing>
      </w:r>
    </w:p>
    <w:p w14:paraId="17C6E40F" w14:textId="77777777" w:rsidR="00911107" w:rsidRPr="00561D6B" w:rsidRDefault="00911107" w:rsidP="00911107">
      <w:pPr>
        <w:pStyle w:val="11BoilerplatePR"/>
        <w:rPr>
          <w:rFonts w:ascii="Segoe UI Semibold" w:hAnsi="Segoe UI Semibold" w:cs="Arial"/>
          <w:szCs w:val="18"/>
        </w:rPr>
      </w:pPr>
      <w:hyperlink r:id="rId18" w:history="1">
        <w:r w:rsidRPr="00561D6B">
          <w:rPr>
            <w:rStyle w:val="Collegamentoipertestuale"/>
          </w:rPr>
          <w:t>Lukas_Felix_Punzenberger.jpg</w:t>
        </w:r>
      </w:hyperlink>
      <w:r w:rsidRPr="00561D6B">
        <w:rPr>
          <w:rStyle w:val="Collegamentoipertestuale"/>
        </w:rPr>
        <w:t xml:space="preserve">: </w:t>
      </w:r>
      <w:r w:rsidRPr="00561D6B">
        <w:t>Lukas e Felix Punzenberger (al centro) sul palco di zenon rocks insieme a Phillip Werr e Stefan Reuther, membri del comitato esecutivo (da sinistra).</w:t>
      </w:r>
    </w:p>
    <w:p w14:paraId="4427C7AD" w14:textId="77777777" w:rsidR="00911107" w:rsidRPr="00561D6B" w:rsidRDefault="00911107" w:rsidP="00911107">
      <w:pPr>
        <w:pStyle w:val="10HLBoilerplatePR"/>
      </w:pPr>
    </w:p>
    <w:p w14:paraId="4524027A" w14:textId="77777777" w:rsidR="00911107" w:rsidRPr="00561D6B" w:rsidRDefault="00911107" w:rsidP="00911107">
      <w:pPr>
        <w:pStyle w:val="10HLBoilerplatePR"/>
      </w:pPr>
      <w:r w:rsidRPr="00561D6B">
        <w:t>Informazioni su COPA-DATA</w:t>
      </w:r>
    </w:p>
    <w:p w14:paraId="117FD8DE" w14:textId="77777777" w:rsidR="00911107" w:rsidRPr="00561D6B" w:rsidRDefault="00911107" w:rsidP="00911107">
      <w:pPr>
        <w:pStyle w:val="11BoilerplatePR"/>
        <w:rPr>
          <w:szCs w:val="20"/>
        </w:rPr>
      </w:pPr>
      <w:r w:rsidRPr="00561D6B">
        <w:rPr>
          <w:szCs w:val="20"/>
        </w:rPr>
        <w:t xml:space="preserve">COPA-DATA è un produttore di software indipendente specializzato nella digitalizzazione per l'industria manifatturiera e il settore energetico. La sua piattaforma software zenon® consente agli utenti di tutto il mondo di automatizzare, gestire, monitorare, integrare e ottimizzare macchine, </w:t>
      </w:r>
      <w:r>
        <w:rPr>
          <w:szCs w:val="20"/>
        </w:rPr>
        <w:t>impianti, stabilimenti</w:t>
      </w:r>
      <w:r w:rsidRPr="00561D6B">
        <w:rPr>
          <w:szCs w:val="20"/>
        </w:rPr>
        <w:t>, edifici e reti elettriche. COPA-DATA combina l'esperienza decennale nell'automazione con le potenzialità della trasformazione digitale. In questo modo, l'azienda supporta i propri clienti a raggiungere i loro obiettivi in modo più semplice, veloce ed efficiente.</w:t>
      </w:r>
      <w:r w:rsidRPr="00561D6B">
        <w:rPr>
          <w:szCs w:val="20"/>
        </w:rPr>
        <w:br/>
        <w:t>L'azienda a conduzione familiare è stata fondata da Thomas Punzenberger nel 1987 a Salisburgo, in Austria. Nel 2023, con oltre 400 dipendenti in tutto il mondo, ha generato un fatturato di 87 milioni di euro.</w:t>
      </w:r>
    </w:p>
    <w:p w14:paraId="606A4818" w14:textId="40E72FB9" w:rsidR="009C1A69" w:rsidRPr="00197FEF" w:rsidRDefault="009C1A69" w:rsidP="009C1A69">
      <w:pPr>
        <w:pStyle w:val="12HLContactPR"/>
        <w:rPr>
          <w:rFonts w:eastAsia="Calibri" w:cs="Times New Roman"/>
          <w:b/>
          <w:sz w:val="20"/>
        </w:rPr>
      </w:pPr>
      <w:r w:rsidRPr="00197FEF">
        <w:t>Il tuo contatto:</w:t>
      </w:r>
    </w:p>
    <w:p w14:paraId="685CA558" w14:textId="11716558" w:rsidR="00D80E97" w:rsidRPr="0032078A" w:rsidRDefault="003B6203" w:rsidP="00D80E97">
      <w:pPr>
        <w:pStyle w:val="13ContactPR"/>
        <w:rPr>
          <w:lang w:val="en-US"/>
        </w:rPr>
      </w:pPr>
      <w:r w:rsidRPr="0032078A">
        <w:rPr>
          <w:lang w:val="en-US"/>
        </w:rPr>
        <w:t>Noemi Torcasio</w:t>
      </w:r>
    </w:p>
    <w:p w14:paraId="45401F00" w14:textId="77777777" w:rsidR="00D80E97" w:rsidRPr="0032078A" w:rsidRDefault="00F77394" w:rsidP="00D80E97">
      <w:pPr>
        <w:pStyle w:val="13ContactPR"/>
        <w:rPr>
          <w:lang w:val="en-US"/>
        </w:rPr>
      </w:pPr>
      <w:r w:rsidRPr="0032078A">
        <w:rPr>
          <w:lang w:val="en-US"/>
        </w:rPr>
        <w:t>Marketing</w:t>
      </w:r>
      <w:r w:rsidR="003B6203" w:rsidRPr="0032078A">
        <w:rPr>
          <w:lang w:val="en-US"/>
        </w:rPr>
        <w:t xml:space="preserve"> Manager</w:t>
      </w:r>
    </w:p>
    <w:p w14:paraId="47F20A68" w14:textId="77777777" w:rsidR="00D80E97" w:rsidRPr="0032078A" w:rsidRDefault="00D80E97" w:rsidP="00D80E97">
      <w:pPr>
        <w:pStyle w:val="13ContactPR"/>
        <w:rPr>
          <w:lang w:val="en-US"/>
        </w:rPr>
      </w:pPr>
      <w:r w:rsidRPr="0032078A">
        <w:rPr>
          <w:lang w:val="en-US"/>
        </w:rPr>
        <w:t xml:space="preserve">Tel.: </w:t>
      </w:r>
      <w:r w:rsidR="003B6203" w:rsidRPr="0032078A">
        <w:rPr>
          <w:lang w:val="en-US"/>
        </w:rPr>
        <w:t>+39 0471 674134</w:t>
      </w:r>
    </w:p>
    <w:p w14:paraId="2B861598" w14:textId="77777777" w:rsidR="003B6203" w:rsidRPr="00197FEF" w:rsidRDefault="00911107" w:rsidP="00D80E97">
      <w:pPr>
        <w:pStyle w:val="13ContactPR"/>
        <w:rPr>
          <w:rStyle w:val="Collegamentoipertestuale"/>
        </w:rPr>
      </w:pPr>
      <w:hyperlink r:id="rId19" w:history="1">
        <w:r w:rsidR="003B6203" w:rsidRPr="00197FEF">
          <w:rPr>
            <w:rStyle w:val="Collegamentoipertestuale"/>
          </w:rPr>
          <w:t>noemi.torcasio@coapdata.it</w:t>
        </w:r>
      </w:hyperlink>
    </w:p>
    <w:p w14:paraId="51F72B94" w14:textId="77777777" w:rsidR="00D80E97" w:rsidRPr="00197FEF" w:rsidRDefault="00D80E97" w:rsidP="00D80E97">
      <w:pPr>
        <w:pStyle w:val="13ContactPR"/>
      </w:pPr>
    </w:p>
    <w:p w14:paraId="124FB1EC" w14:textId="77777777" w:rsidR="00D80E97" w:rsidRPr="00197FEF" w:rsidRDefault="00452832" w:rsidP="00D80E97">
      <w:pPr>
        <w:pStyle w:val="13ContactPR"/>
      </w:pPr>
      <w:r w:rsidRPr="00197FEF">
        <w:t xml:space="preserve">Ing. Punzenberger COPA-DATA </w:t>
      </w:r>
      <w:r w:rsidR="003B6203" w:rsidRPr="00197FEF">
        <w:t>S.r.l.</w:t>
      </w:r>
    </w:p>
    <w:p w14:paraId="16696675" w14:textId="77777777" w:rsidR="00D80E97" w:rsidRPr="00EF324C" w:rsidRDefault="00555865" w:rsidP="00D80E97">
      <w:pPr>
        <w:pStyle w:val="13ContactPR"/>
        <w:rPr>
          <w:lang w:val="sv-SE"/>
        </w:rPr>
      </w:pPr>
      <w:r w:rsidRPr="00EF324C">
        <w:rPr>
          <w:lang w:val="sv-SE"/>
        </w:rPr>
        <w:t>Via Pillhof, 107</w:t>
      </w:r>
    </w:p>
    <w:p w14:paraId="648C4110" w14:textId="77777777" w:rsidR="00D80E97" w:rsidRPr="00EF324C" w:rsidRDefault="00555865" w:rsidP="00D80E97">
      <w:pPr>
        <w:pStyle w:val="13ContactPR"/>
        <w:rPr>
          <w:lang w:val="sv-SE"/>
        </w:rPr>
      </w:pPr>
      <w:r w:rsidRPr="00EF324C">
        <w:rPr>
          <w:lang w:val="sv-SE"/>
        </w:rPr>
        <w:t>IT-</w:t>
      </w:r>
      <w:proofErr w:type="gramStart"/>
      <w:r w:rsidR="003B6203" w:rsidRPr="00EF324C">
        <w:rPr>
          <w:lang w:val="sv-SE"/>
        </w:rPr>
        <w:t>39057</w:t>
      </w:r>
      <w:proofErr w:type="gramEnd"/>
      <w:r w:rsidR="003B6203" w:rsidRPr="00EF324C">
        <w:rPr>
          <w:lang w:val="sv-SE"/>
        </w:rPr>
        <w:t xml:space="preserve"> Frangarto (BZ)</w:t>
      </w:r>
    </w:p>
    <w:p w14:paraId="73A8E33E" w14:textId="77777777" w:rsidR="00452832" w:rsidRPr="00EF324C" w:rsidRDefault="00911107" w:rsidP="00D80E97">
      <w:pPr>
        <w:pStyle w:val="13ContactPR"/>
        <w:rPr>
          <w:lang w:val="sv-SE"/>
        </w:rPr>
      </w:pPr>
      <w:hyperlink r:id="rId20" w:history="1">
        <w:r w:rsidR="00555865" w:rsidRPr="00EF324C">
          <w:rPr>
            <w:rStyle w:val="Collegamentoipertestuale"/>
            <w:lang w:val="sv-SE"/>
          </w:rPr>
          <w:t>www.copadata.com</w:t>
        </w:r>
      </w:hyperlink>
      <w:r w:rsidR="00555865" w:rsidRPr="00EF324C">
        <w:rPr>
          <w:lang w:val="sv-SE"/>
        </w:rPr>
        <w:t xml:space="preserve"> </w:t>
      </w:r>
    </w:p>
    <w:p w14:paraId="3122B8F6" w14:textId="77777777" w:rsidR="00DD6AD9" w:rsidRPr="00197FEF" w:rsidRDefault="00D3411A" w:rsidP="00BA38BD">
      <w:pPr>
        <w:pStyle w:val="13ContactPR"/>
      </w:pPr>
      <w:r>
        <w:rPr>
          <w:noProof/>
        </w:rPr>
        <w:drawing>
          <wp:anchor distT="0" distB="0" distL="114300" distR="114300" simplePos="0" relativeHeight="251681792" behindDoc="1" locked="0" layoutInCell="1" allowOverlap="1" wp14:anchorId="1C1E7D87" wp14:editId="58C25472">
            <wp:simplePos x="0" y="0"/>
            <wp:positionH relativeFrom="column">
              <wp:posOffset>666115</wp:posOffset>
            </wp:positionH>
            <wp:positionV relativeFrom="paragraph">
              <wp:posOffset>10795</wp:posOffset>
            </wp:positionV>
            <wp:extent cx="216000" cy="216000"/>
            <wp:effectExtent l="0" t="0" r="0" b="0"/>
            <wp:wrapTight wrapText="bothSides">
              <wp:wrapPolygon edited="0">
                <wp:start x="0" y="0"/>
                <wp:lineTo x="0" y="19059"/>
                <wp:lineTo x="19059" y="19059"/>
                <wp:lineTo x="19059" y="0"/>
                <wp:lineTo x="0" y="0"/>
              </wp:wrapPolygon>
            </wp:wrapTight>
            <wp:docPr id="9" name="Picture 9" descr="A white logo with a black background&#10;&#10;Description automatically generated">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9" name="Picture 9" descr="A white logo with a black background&#10;&#10;Description automatically generated">
                      <a:hlinkClick r:id="rId21"/>
                    </pic:cNvPr>
                    <pic:cNvPicPr/>
                  </pic:nvPicPr>
                  <pic:blipFill>
                    <a:blip r:embed="rId22"/>
                    <a:stretch>
                      <a:fillRect/>
                    </a:stretch>
                  </pic:blipFill>
                  <pic:spPr>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3F2" w:rsidRPr="00197FEF">
        <w:rPr>
          <w:noProof/>
          <w:lang w:val="de-DE"/>
        </w:rPr>
        <w:drawing>
          <wp:anchor distT="0" distB="0" distL="114300" distR="114300" simplePos="0" relativeHeight="251643904" behindDoc="1" locked="0" layoutInCell="1" allowOverlap="1" wp14:anchorId="322E804B" wp14:editId="3CFC7FC8">
            <wp:simplePos x="0" y="0"/>
            <wp:positionH relativeFrom="column">
              <wp:posOffset>333375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3F2" w:rsidRPr="00197FEF">
        <w:rPr>
          <w:noProof/>
          <w:lang w:val="de-DE"/>
        </w:rPr>
        <w:drawing>
          <wp:anchor distT="0" distB="0" distL="114300" distR="114300" simplePos="0" relativeHeight="251680768" behindDoc="1" locked="0" layoutInCell="1" allowOverlap="1" wp14:anchorId="3DBF00E3" wp14:editId="6391C726">
            <wp:simplePos x="0" y="0"/>
            <wp:positionH relativeFrom="column">
              <wp:posOffset>1002030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AD9" w:rsidRPr="00197FEF">
        <w:rPr>
          <w:noProof/>
          <w:lang w:val="de-DE"/>
        </w:rPr>
        <w:drawing>
          <wp:anchor distT="0" distB="0" distL="114300" distR="114300" simplePos="0" relativeHeight="251635712" behindDoc="1" locked="0" layoutInCell="1" allowOverlap="1" wp14:anchorId="6A91EFF8" wp14:editId="7BAFDDE6">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6AD9" w:rsidRPr="00197FEF" w:rsidSect="00911107">
      <w:headerReference w:type="even" r:id="rId29"/>
      <w:headerReference w:type="default" r:id="rId30"/>
      <w:footerReference w:type="even" r:id="rId31"/>
      <w:footerReference w:type="default" r:id="rId32"/>
      <w:headerReference w:type="first" r:id="rId33"/>
      <w:footerReference w:type="first" r:id="rId34"/>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6DB51" w14:textId="77777777" w:rsidR="00911107" w:rsidRDefault="00911107" w:rsidP="00993CE6">
      <w:pPr>
        <w:spacing w:after="0" w:line="240" w:lineRule="auto"/>
      </w:pPr>
      <w:r>
        <w:separator/>
      </w:r>
    </w:p>
  </w:endnote>
  <w:endnote w:type="continuationSeparator" w:id="0">
    <w:p w14:paraId="13E5D43D" w14:textId="77777777" w:rsidR="00911107" w:rsidRDefault="00911107"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8745A" w14:textId="77777777" w:rsidR="001E6486" w:rsidRDefault="001E648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26C47" w14:textId="77777777" w:rsidR="00475035" w:rsidRPr="00F66518" w:rsidRDefault="00280C94" w:rsidP="00011983">
    <w:pPr>
      <w:tabs>
        <w:tab w:val="left" w:pos="8539"/>
        <w:tab w:val="right" w:pos="9360"/>
      </w:tabs>
      <w:ind w:right="-2410"/>
      <w:rPr>
        <w:rStyle w:val="Numeropagina"/>
        <w:sz w:val="28"/>
        <w:szCs w:val="28"/>
      </w:rPr>
    </w:pPr>
    <w:r>
      <w:rPr>
        <w:noProof/>
        <w:lang w:val="de-DE" w:eastAsia="de-DE"/>
      </w:rPr>
      <w:drawing>
        <wp:anchor distT="0" distB="0" distL="114300" distR="114300" simplePos="0" relativeHeight="251669504" behindDoc="0" locked="0" layoutInCell="1" allowOverlap="1" wp14:anchorId="3C32AC44" wp14:editId="7F07923A">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60288" behindDoc="1" locked="0" layoutInCell="1" allowOverlap="1" wp14:anchorId="6081BFFE" wp14:editId="6CAF561A">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499A3"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63360" behindDoc="1" locked="0" layoutInCell="1" allowOverlap="1" wp14:anchorId="1D8713B1" wp14:editId="620B24AC">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18E27"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207D63">
      <w:rPr>
        <w:rStyle w:val="Numeropagina"/>
        <w:sz w:val="28"/>
        <w:szCs w:val="28"/>
      </w:rPr>
      <w:fldChar w:fldCharType="begin"/>
    </w:r>
    <w:r w:rsidR="00475035" w:rsidRPr="00207D63">
      <w:rPr>
        <w:rStyle w:val="Numeropagina"/>
        <w:sz w:val="28"/>
        <w:szCs w:val="28"/>
      </w:rPr>
      <w:instrText xml:space="preserve"> PAGE </w:instrText>
    </w:r>
    <w:r w:rsidR="00475035" w:rsidRPr="00207D63">
      <w:rPr>
        <w:rStyle w:val="Numeropagina"/>
        <w:sz w:val="28"/>
        <w:szCs w:val="28"/>
      </w:rPr>
      <w:fldChar w:fldCharType="separate"/>
    </w:r>
    <w:r w:rsidR="008D7AD0">
      <w:rPr>
        <w:rStyle w:val="Numeropagina"/>
        <w:noProof/>
        <w:sz w:val="28"/>
        <w:szCs w:val="28"/>
      </w:rPr>
      <w:t>3</w:t>
    </w:r>
    <w:r w:rsidR="00475035" w:rsidRPr="00207D63">
      <w:rPr>
        <w:rStyle w:val="Numeropagina"/>
        <w:sz w:val="28"/>
        <w:szCs w:val="28"/>
      </w:rPr>
      <w:fldChar w:fldCharType="end"/>
    </w:r>
  </w:p>
  <w:p w14:paraId="43D09717" w14:textId="77777777" w:rsidR="00475035" w:rsidRDefault="0047503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34D9" w14:textId="77777777" w:rsidR="00475035" w:rsidRPr="00F66518" w:rsidRDefault="00475035" w:rsidP="00666B16">
    <w:pPr>
      <w:tabs>
        <w:tab w:val="right" w:pos="9360"/>
      </w:tabs>
      <w:ind w:right="-2410"/>
      <w:rPr>
        <w:rStyle w:val="Numeropagina"/>
        <w:sz w:val="28"/>
        <w:szCs w:val="28"/>
      </w:rPr>
    </w:pPr>
    <w:r>
      <w:rPr>
        <w:noProof/>
        <w:lang w:val="de-DE" w:eastAsia="de-DE"/>
      </w:rPr>
      <w:drawing>
        <wp:anchor distT="0" distB="0" distL="114300" distR="114300" simplePos="0" relativeHeight="251666432" behindDoc="0" locked="0" layoutInCell="1" allowOverlap="1" wp14:anchorId="50C30872" wp14:editId="6527D394">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0048" behindDoc="1" locked="0" layoutInCell="1" allowOverlap="1" wp14:anchorId="43ECD09F" wp14:editId="6F0C4744">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93323"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val="de-DE" w:eastAsia="de-DE"/>
      </w:rPr>
      <mc:AlternateContent>
        <mc:Choice Requires="wps">
          <w:drawing>
            <wp:anchor distT="0" distB="0" distL="114300" distR="114300" simplePos="0" relativeHeight="251653120" behindDoc="1" locked="0" layoutInCell="1" allowOverlap="1" wp14:anchorId="4516DDEF" wp14:editId="194CF8C3">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FA377"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207D63">
      <w:rPr>
        <w:rStyle w:val="Numeropagina"/>
        <w:sz w:val="28"/>
        <w:szCs w:val="28"/>
      </w:rPr>
      <w:fldChar w:fldCharType="begin"/>
    </w:r>
    <w:r w:rsidRPr="00207D63">
      <w:rPr>
        <w:rStyle w:val="Numeropagina"/>
        <w:sz w:val="28"/>
        <w:szCs w:val="28"/>
      </w:rPr>
      <w:instrText xml:space="preserve"> PAGE </w:instrText>
    </w:r>
    <w:r w:rsidRPr="00207D63">
      <w:rPr>
        <w:rStyle w:val="Numeropagina"/>
        <w:sz w:val="28"/>
        <w:szCs w:val="28"/>
      </w:rPr>
      <w:fldChar w:fldCharType="separate"/>
    </w:r>
    <w:r w:rsidR="008D7AD0">
      <w:rPr>
        <w:rStyle w:val="Numeropagina"/>
        <w:noProof/>
        <w:sz w:val="28"/>
        <w:szCs w:val="28"/>
      </w:rPr>
      <w:t>1</w:t>
    </w:r>
    <w:r w:rsidRPr="00207D63">
      <w:rPr>
        <w:rStyle w:val="Numeropagina"/>
        <w:sz w:val="28"/>
        <w:szCs w:val="28"/>
      </w:rPr>
      <w:fldChar w:fldCharType="end"/>
    </w:r>
  </w:p>
  <w:p w14:paraId="5BE04C1C" w14:textId="77777777" w:rsidR="00475035" w:rsidRDefault="0047503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8396E" w14:textId="77777777" w:rsidR="00911107" w:rsidRDefault="00911107" w:rsidP="00993CE6">
      <w:pPr>
        <w:spacing w:after="0" w:line="240" w:lineRule="auto"/>
      </w:pPr>
      <w:r>
        <w:separator/>
      </w:r>
    </w:p>
  </w:footnote>
  <w:footnote w:type="continuationSeparator" w:id="0">
    <w:p w14:paraId="6E719806" w14:textId="77777777" w:rsidR="00911107" w:rsidRDefault="00911107"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05F04" w14:textId="77777777" w:rsidR="001E6486" w:rsidRDefault="001E648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3C4F8" w14:textId="77777777" w:rsidR="00475035" w:rsidRDefault="00475035" w:rsidP="006570F9">
    <w:r w:rsidRPr="002E683B">
      <w:rPr>
        <w:noProof/>
        <w:lang w:val="de-DE" w:eastAsia="de-DE"/>
      </w:rPr>
      <w:drawing>
        <wp:anchor distT="0" distB="0" distL="114300" distR="114300" simplePos="0" relativeHeight="251646976" behindDoc="1" locked="0" layoutInCell="1" allowOverlap="1" wp14:anchorId="78F86281" wp14:editId="6BE7F1C3">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3779" w14:textId="77777777" w:rsidR="00D12615" w:rsidRDefault="00BC23E2">
    <w:r w:rsidRPr="002E683B">
      <w:rPr>
        <w:noProof/>
        <w:lang w:val="de-DE" w:eastAsia="de-DE"/>
      </w:rPr>
      <w:drawing>
        <wp:anchor distT="0" distB="0" distL="114300" distR="114300" simplePos="0" relativeHeight="251674624" behindDoc="1" locked="0" layoutInCell="1" allowOverlap="1" wp14:anchorId="608ABD3D" wp14:editId="458AB66F">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22AC">
      <w:rPr>
        <w:noProof/>
        <w:lang w:val="de-DE" w:eastAsia="de-DE"/>
      </w:rPr>
      <w:drawing>
        <wp:anchor distT="0" distB="0" distL="114300" distR="114300" simplePos="0" relativeHeight="251645951" behindDoc="1" locked="0" layoutInCell="1" allowOverlap="1" wp14:anchorId="7585A207" wp14:editId="22A5E15A">
          <wp:simplePos x="0" y="0"/>
          <wp:positionH relativeFrom="page">
            <wp:align>right</wp:align>
          </wp:positionH>
          <wp:positionV relativeFrom="paragraph">
            <wp:posOffset>-450684</wp:posOffset>
          </wp:positionV>
          <wp:extent cx="7555865" cy="180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_Release_Headline_IT.png"/>
                  <pic:cNvPicPr/>
                </pic:nvPicPr>
                <pic:blipFill>
                  <a:blip r:embed="rId2">
                    <a:extLst>
                      <a:ext uri="{28A0092B-C50C-407E-A947-70E740481C1C}">
                        <a14:useLocalDpi xmlns:a14="http://schemas.microsoft.com/office/drawing/2010/main" val="0"/>
                      </a:ext>
                    </a:extLst>
                  </a:blip>
                  <a:stretch>
                    <a:fillRect/>
                  </a:stretch>
                </pic:blipFill>
                <pic:spPr>
                  <a:xfrm>
                    <a:off x="0" y="0"/>
                    <a:ext cx="7555865" cy="1803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991785327">
    <w:abstractNumId w:val="13"/>
  </w:num>
  <w:num w:numId="2" w16cid:durableId="247082986">
    <w:abstractNumId w:val="21"/>
  </w:num>
  <w:num w:numId="3" w16cid:durableId="2111243257">
    <w:abstractNumId w:val="10"/>
  </w:num>
  <w:num w:numId="4" w16cid:durableId="1587107521">
    <w:abstractNumId w:val="14"/>
  </w:num>
  <w:num w:numId="5" w16cid:durableId="1532957949">
    <w:abstractNumId w:val="7"/>
  </w:num>
  <w:num w:numId="6" w16cid:durableId="1135638176">
    <w:abstractNumId w:val="15"/>
  </w:num>
  <w:num w:numId="7" w16cid:durableId="698436329">
    <w:abstractNumId w:val="18"/>
  </w:num>
  <w:num w:numId="8" w16cid:durableId="2106732424">
    <w:abstractNumId w:val="8"/>
  </w:num>
  <w:num w:numId="9" w16cid:durableId="616986438">
    <w:abstractNumId w:val="9"/>
  </w:num>
  <w:num w:numId="10" w16cid:durableId="154689330">
    <w:abstractNumId w:val="11"/>
  </w:num>
  <w:num w:numId="11" w16cid:durableId="166597772">
    <w:abstractNumId w:val="16"/>
  </w:num>
  <w:num w:numId="12" w16cid:durableId="1248883447">
    <w:abstractNumId w:val="20"/>
  </w:num>
  <w:num w:numId="13" w16cid:durableId="1262370658">
    <w:abstractNumId w:val="1"/>
  </w:num>
  <w:num w:numId="14" w16cid:durableId="1468350482">
    <w:abstractNumId w:val="4"/>
  </w:num>
  <w:num w:numId="15" w16cid:durableId="297347319">
    <w:abstractNumId w:val="12"/>
  </w:num>
  <w:num w:numId="16" w16cid:durableId="507404823">
    <w:abstractNumId w:val="6"/>
  </w:num>
  <w:num w:numId="17" w16cid:durableId="484904396">
    <w:abstractNumId w:val="2"/>
  </w:num>
  <w:num w:numId="18" w16cid:durableId="474640895">
    <w:abstractNumId w:val="3"/>
  </w:num>
  <w:num w:numId="19" w16cid:durableId="1055591594">
    <w:abstractNumId w:val="17"/>
  </w:num>
  <w:num w:numId="20" w16cid:durableId="1364819088">
    <w:abstractNumId w:val="19"/>
  </w:num>
  <w:num w:numId="21" w16cid:durableId="2098280490">
    <w:abstractNumId w:val="5"/>
  </w:num>
  <w:num w:numId="22" w16cid:durableId="47291527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39247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1"/>
  <w:activeWritingStyle w:appName="MSWord" w:lang="fr-FR" w:vendorID="64" w:dllVersion="6" w:nlCheck="1" w:checkStyle="1"/>
  <w:activeWritingStyle w:appName="MSWord" w:lang="en-GB" w:vendorID="64" w:dllVersion="6" w:nlCheck="1" w:checkStyle="1"/>
  <w:activeWritingStyle w:appName="MSWord" w:lang="it-IT" w:vendorID="64" w:dllVersion="0" w:nlCheck="1" w:checkStyle="0"/>
  <w:activeWritingStyle w:appName="MSWord" w:lang="en-US" w:vendorID="64" w:dllVersion="0" w:nlCheck="1" w:checkStyle="0"/>
  <w:activeWritingStyle w:appName="MSWord" w:lang="de-AT" w:vendorID="64" w:dllVersion="0" w:nlCheck="1" w:checkStyle="0"/>
  <w:activeWritingStyle w:appName="MSWord" w:lang="sv-SE"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107"/>
    <w:rsid w:val="00005D77"/>
    <w:rsid w:val="00011983"/>
    <w:rsid w:val="00012153"/>
    <w:rsid w:val="00020E71"/>
    <w:rsid w:val="00021B90"/>
    <w:rsid w:val="00035BD1"/>
    <w:rsid w:val="000426E6"/>
    <w:rsid w:val="000473F2"/>
    <w:rsid w:val="00051924"/>
    <w:rsid w:val="00056D3D"/>
    <w:rsid w:val="000751BD"/>
    <w:rsid w:val="000A06BD"/>
    <w:rsid w:val="000B2CE7"/>
    <w:rsid w:val="000D2818"/>
    <w:rsid w:val="000D55AE"/>
    <w:rsid w:val="000D6572"/>
    <w:rsid w:val="000F2CB3"/>
    <w:rsid w:val="00100FBA"/>
    <w:rsid w:val="00103C21"/>
    <w:rsid w:val="00106871"/>
    <w:rsid w:val="0010696B"/>
    <w:rsid w:val="00111873"/>
    <w:rsid w:val="001207A2"/>
    <w:rsid w:val="00127E4F"/>
    <w:rsid w:val="00130B55"/>
    <w:rsid w:val="001475AF"/>
    <w:rsid w:val="00153EB0"/>
    <w:rsid w:val="00155A02"/>
    <w:rsid w:val="00161074"/>
    <w:rsid w:val="00172033"/>
    <w:rsid w:val="001825B7"/>
    <w:rsid w:val="001841DD"/>
    <w:rsid w:val="001949AA"/>
    <w:rsid w:val="00197FEF"/>
    <w:rsid w:val="001B4BFC"/>
    <w:rsid w:val="001C1946"/>
    <w:rsid w:val="001C3D05"/>
    <w:rsid w:val="001E6486"/>
    <w:rsid w:val="001E6AA6"/>
    <w:rsid w:val="00207D63"/>
    <w:rsid w:val="0021183C"/>
    <w:rsid w:val="002206DC"/>
    <w:rsid w:val="002226BD"/>
    <w:rsid w:val="00243E43"/>
    <w:rsid w:val="002706C7"/>
    <w:rsid w:val="00273F06"/>
    <w:rsid w:val="00280C94"/>
    <w:rsid w:val="002810ED"/>
    <w:rsid w:val="00284601"/>
    <w:rsid w:val="00292CF7"/>
    <w:rsid w:val="002A114D"/>
    <w:rsid w:val="002A4296"/>
    <w:rsid w:val="002B4B54"/>
    <w:rsid w:val="002D3618"/>
    <w:rsid w:val="002E683B"/>
    <w:rsid w:val="002F1628"/>
    <w:rsid w:val="002F68FC"/>
    <w:rsid w:val="0032078A"/>
    <w:rsid w:val="00321B09"/>
    <w:rsid w:val="00333E10"/>
    <w:rsid w:val="00335508"/>
    <w:rsid w:val="00335FE7"/>
    <w:rsid w:val="0034444A"/>
    <w:rsid w:val="0035310B"/>
    <w:rsid w:val="00354395"/>
    <w:rsid w:val="00360848"/>
    <w:rsid w:val="0036629C"/>
    <w:rsid w:val="00380390"/>
    <w:rsid w:val="003B3DB2"/>
    <w:rsid w:val="003B6203"/>
    <w:rsid w:val="003C331D"/>
    <w:rsid w:val="003C6CDF"/>
    <w:rsid w:val="00411A85"/>
    <w:rsid w:val="004264E2"/>
    <w:rsid w:val="004331CF"/>
    <w:rsid w:val="004441F4"/>
    <w:rsid w:val="00452832"/>
    <w:rsid w:val="0045504A"/>
    <w:rsid w:val="00465751"/>
    <w:rsid w:val="00471E09"/>
    <w:rsid w:val="00475035"/>
    <w:rsid w:val="0047776B"/>
    <w:rsid w:val="00485FCC"/>
    <w:rsid w:val="004900DC"/>
    <w:rsid w:val="0049463D"/>
    <w:rsid w:val="004A1BCA"/>
    <w:rsid w:val="004B3239"/>
    <w:rsid w:val="004D3783"/>
    <w:rsid w:val="004F1AC2"/>
    <w:rsid w:val="00537D6D"/>
    <w:rsid w:val="005474E1"/>
    <w:rsid w:val="00555865"/>
    <w:rsid w:val="00562B6F"/>
    <w:rsid w:val="00571449"/>
    <w:rsid w:val="005D6279"/>
    <w:rsid w:val="005E4D8C"/>
    <w:rsid w:val="005F074D"/>
    <w:rsid w:val="0060099C"/>
    <w:rsid w:val="00600D74"/>
    <w:rsid w:val="0063728C"/>
    <w:rsid w:val="0064198B"/>
    <w:rsid w:val="006570F9"/>
    <w:rsid w:val="006657CF"/>
    <w:rsid w:val="00666B16"/>
    <w:rsid w:val="00681736"/>
    <w:rsid w:val="006839A2"/>
    <w:rsid w:val="006B5B6D"/>
    <w:rsid w:val="006C0736"/>
    <w:rsid w:val="006D1E1C"/>
    <w:rsid w:val="007058FC"/>
    <w:rsid w:val="007176FD"/>
    <w:rsid w:val="00717DDE"/>
    <w:rsid w:val="00730F84"/>
    <w:rsid w:val="00737042"/>
    <w:rsid w:val="007422AC"/>
    <w:rsid w:val="00757955"/>
    <w:rsid w:val="00761DCC"/>
    <w:rsid w:val="00762CB2"/>
    <w:rsid w:val="007715BA"/>
    <w:rsid w:val="00795D6A"/>
    <w:rsid w:val="007A1CFB"/>
    <w:rsid w:val="007A1FCF"/>
    <w:rsid w:val="007A52FB"/>
    <w:rsid w:val="007B24AD"/>
    <w:rsid w:val="007B55DA"/>
    <w:rsid w:val="007C2353"/>
    <w:rsid w:val="007E380C"/>
    <w:rsid w:val="007E6F19"/>
    <w:rsid w:val="007F48CD"/>
    <w:rsid w:val="007F777B"/>
    <w:rsid w:val="00803651"/>
    <w:rsid w:val="00805BAA"/>
    <w:rsid w:val="00817DBC"/>
    <w:rsid w:val="00834630"/>
    <w:rsid w:val="00836DD2"/>
    <w:rsid w:val="00843703"/>
    <w:rsid w:val="00855DB0"/>
    <w:rsid w:val="00870D3E"/>
    <w:rsid w:val="008A1268"/>
    <w:rsid w:val="008D612C"/>
    <w:rsid w:val="008D7AD0"/>
    <w:rsid w:val="008F0E86"/>
    <w:rsid w:val="008F2F15"/>
    <w:rsid w:val="00910668"/>
    <w:rsid w:val="00911107"/>
    <w:rsid w:val="00937B35"/>
    <w:rsid w:val="00946ED0"/>
    <w:rsid w:val="009502E2"/>
    <w:rsid w:val="00956C93"/>
    <w:rsid w:val="00963232"/>
    <w:rsid w:val="0098769B"/>
    <w:rsid w:val="00993CE6"/>
    <w:rsid w:val="009A1A03"/>
    <w:rsid w:val="009C1A69"/>
    <w:rsid w:val="009E2C0C"/>
    <w:rsid w:val="00A100CD"/>
    <w:rsid w:val="00A25621"/>
    <w:rsid w:val="00A2575F"/>
    <w:rsid w:val="00A4695E"/>
    <w:rsid w:val="00A55D20"/>
    <w:rsid w:val="00A61EBC"/>
    <w:rsid w:val="00A66EEA"/>
    <w:rsid w:val="00A824C0"/>
    <w:rsid w:val="00A82FCA"/>
    <w:rsid w:val="00A8348C"/>
    <w:rsid w:val="00A83713"/>
    <w:rsid w:val="00A91ED4"/>
    <w:rsid w:val="00A93D61"/>
    <w:rsid w:val="00AA10C9"/>
    <w:rsid w:val="00AA1140"/>
    <w:rsid w:val="00AB77CA"/>
    <w:rsid w:val="00AC7BF4"/>
    <w:rsid w:val="00AE0C9D"/>
    <w:rsid w:val="00AF5D7D"/>
    <w:rsid w:val="00B05637"/>
    <w:rsid w:val="00B06E2B"/>
    <w:rsid w:val="00B40A03"/>
    <w:rsid w:val="00B44A5C"/>
    <w:rsid w:val="00B45434"/>
    <w:rsid w:val="00B619BB"/>
    <w:rsid w:val="00B81C66"/>
    <w:rsid w:val="00BA1F11"/>
    <w:rsid w:val="00BA38BD"/>
    <w:rsid w:val="00BC23E2"/>
    <w:rsid w:val="00BD3B51"/>
    <w:rsid w:val="00BD3D82"/>
    <w:rsid w:val="00BE706E"/>
    <w:rsid w:val="00C16C41"/>
    <w:rsid w:val="00C173A8"/>
    <w:rsid w:val="00C3647C"/>
    <w:rsid w:val="00C609FB"/>
    <w:rsid w:val="00CA0E69"/>
    <w:rsid w:val="00CA56BB"/>
    <w:rsid w:val="00CD3FD6"/>
    <w:rsid w:val="00CE5B63"/>
    <w:rsid w:val="00CF2CB6"/>
    <w:rsid w:val="00CF6E6E"/>
    <w:rsid w:val="00D12615"/>
    <w:rsid w:val="00D12770"/>
    <w:rsid w:val="00D21AB7"/>
    <w:rsid w:val="00D23F77"/>
    <w:rsid w:val="00D3411A"/>
    <w:rsid w:val="00D52DC9"/>
    <w:rsid w:val="00D56489"/>
    <w:rsid w:val="00D73D5B"/>
    <w:rsid w:val="00D7527F"/>
    <w:rsid w:val="00D80E97"/>
    <w:rsid w:val="00D822C1"/>
    <w:rsid w:val="00D841C7"/>
    <w:rsid w:val="00D950CF"/>
    <w:rsid w:val="00DA088E"/>
    <w:rsid w:val="00DA0FAF"/>
    <w:rsid w:val="00DA469E"/>
    <w:rsid w:val="00DB5F35"/>
    <w:rsid w:val="00DB7967"/>
    <w:rsid w:val="00DC23C5"/>
    <w:rsid w:val="00DD6AD9"/>
    <w:rsid w:val="00DE442E"/>
    <w:rsid w:val="00DE5C8B"/>
    <w:rsid w:val="00DF45E9"/>
    <w:rsid w:val="00E00A82"/>
    <w:rsid w:val="00E01DA9"/>
    <w:rsid w:val="00E07ABB"/>
    <w:rsid w:val="00E10A89"/>
    <w:rsid w:val="00E11885"/>
    <w:rsid w:val="00E166B0"/>
    <w:rsid w:val="00E22B15"/>
    <w:rsid w:val="00E274B4"/>
    <w:rsid w:val="00E413E1"/>
    <w:rsid w:val="00E44B3D"/>
    <w:rsid w:val="00E4535B"/>
    <w:rsid w:val="00E6194D"/>
    <w:rsid w:val="00E65EB5"/>
    <w:rsid w:val="00E83419"/>
    <w:rsid w:val="00E95308"/>
    <w:rsid w:val="00EB4E86"/>
    <w:rsid w:val="00ED533D"/>
    <w:rsid w:val="00EE1B44"/>
    <w:rsid w:val="00EF11FC"/>
    <w:rsid w:val="00EF324C"/>
    <w:rsid w:val="00F02662"/>
    <w:rsid w:val="00F20F6C"/>
    <w:rsid w:val="00F3151D"/>
    <w:rsid w:val="00F316AB"/>
    <w:rsid w:val="00F33E7F"/>
    <w:rsid w:val="00F46AC5"/>
    <w:rsid w:val="00F579A7"/>
    <w:rsid w:val="00F66518"/>
    <w:rsid w:val="00F7111F"/>
    <w:rsid w:val="00F77394"/>
    <w:rsid w:val="00F82163"/>
    <w:rsid w:val="00F93ECF"/>
    <w:rsid w:val="00FA1E78"/>
    <w:rsid w:val="00FA6357"/>
    <w:rsid w:val="00FC0B33"/>
    <w:rsid w:val="00FC5AA4"/>
    <w:rsid w:val="00FC701F"/>
    <w:rsid w:val="00FD26F4"/>
    <w:rsid w:val="00FE120D"/>
    <w:rsid w:val="00FE1489"/>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AE7FEA"/>
  <w15:docId w15:val="{39BDD07D-6C2A-41EB-859B-AA2E58C18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805BAA"/>
    <w:pPr>
      <w:spacing w:after="200" w:line="276" w:lineRule="auto"/>
    </w:pPr>
    <w:rPr>
      <w:rFonts w:asciiTheme="minorHAnsi" w:eastAsiaTheme="minorHAnsi" w:hAnsiTheme="minorHAnsi" w:cstheme="minorBidi"/>
      <w:sz w:val="22"/>
      <w:szCs w:val="22"/>
      <w:lang w:eastAsia="en-US"/>
    </w:rPr>
  </w:style>
  <w:style w:type="paragraph" w:styleId="Titolo1">
    <w:name w:val="heading 1"/>
    <w:aliases w:val="Subheadline"/>
    <w:basedOn w:val="Normale"/>
    <w:next w:val="Normale"/>
    <w:link w:val="Titolo1Carattere"/>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Titolo2">
    <w:name w:val="heading 2"/>
    <w:basedOn w:val="Normale"/>
    <w:next w:val="Normale"/>
    <w:link w:val="Titolo2Carattere"/>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354395"/>
    <w:pPr>
      <w:tabs>
        <w:tab w:val="center" w:pos="4536"/>
        <w:tab w:val="right" w:pos="9072"/>
      </w:tabs>
      <w:spacing w:after="0" w:line="240" w:lineRule="auto"/>
    </w:pPr>
  </w:style>
  <w:style w:type="character" w:customStyle="1" w:styleId="IntestazioneCarattere">
    <w:name w:val="Intestazione Carattere"/>
    <w:basedOn w:val="Carpredefinitoparagrafo"/>
    <w:link w:val="Intestazione"/>
    <w:rsid w:val="00354395"/>
    <w:rPr>
      <w:sz w:val="22"/>
      <w:szCs w:val="22"/>
      <w:lang w:eastAsia="en-US"/>
    </w:rPr>
  </w:style>
  <w:style w:type="paragraph" w:styleId="Pidipagina">
    <w:name w:val="footer"/>
    <w:basedOn w:val="Normale"/>
    <w:link w:val="PidipaginaCarattere"/>
    <w:uiPriority w:val="99"/>
    <w:unhideWhenUsed/>
    <w:rsid w:val="00993CE6"/>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993CE6"/>
  </w:style>
  <w:style w:type="paragraph" w:styleId="Testofumetto">
    <w:name w:val="Balloon Text"/>
    <w:basedOn w:val="Normale"/>
    <w:link w:val="TestofumettoCarattere"/>
    <w:uiPriority w:val="99"/>
    <w:semiHidden/>
    <w:unhideWhenUsed/>
    <w:rsid w:val="00993C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93CE6"/>
    <w:rPr>
      <w:rFonts w:ascii="Tahoma" w:hAnsi="Tahoma" w:cs="Tahoma"/>
      <w:sz w:val="16"/>
      <w:szCs w:val="16"/>
    </w:rPr>
  </w:style>
  <w:style w:type="paragraph" w:styleId="Nessunaspaziatura">
    <w:name w:val="No Spacing"/>
    <w:uiPriority w:val="1"/>
    <w:rsid w:val="00DE442E"/>
    <w:rPr>
      <w:sz w:val="22"/>
      <w:szCs w:val="22"/>
      <w:lang w:eastAsia="en-US"/>
    </w:rPr>
  </w:style>
  <w:style w:type="character" w:customStyle="1" w:styleId="Titolo1Carattere">
    <w:name w:val="Titolo 1 Carattere"/>
    <w:aliases w:val="Subheadline Carattere"/>
    <w:basedOn w:val="Carpredefinitoparagrafo"/>
    <w:link w:val="Titolo1"/>
    <w:rsid w:val="00051924"/>
    <w:rPr>
      <w:rFonts w:ascii="Arial" w:eastAsia="Times New Roman" w:hAnsi="Arial"/>
      <w:b/>
      <w:spacing w:val="-8"/>
      <w:sz w:val="32"/>
      <w:lang w:val="en-US" w:eastAsia="de-DE"/>
    </w:rPr>
  </w:style>
  <w:style w:type="character" w:customStyle="1" w:styleId="Titolo2Carattere">
    <w:name w:val="Titolo 2 Carattere"/>
    <w:basedOn w:val="Carpredefinitoparagrafo"/>
    <w:link w:val="Titolo2"/>
    <w:uiPriority w:val="9"/>
    <w:semiHidden/>
    <w:rsid w:val="00CE5B63"/>
    <w:rPr>
      <w:rFonts w:ascii="Cambria" w:eastAsia="Times New Roman" w:hAnsi="Cambria" w:cs="Times New Roman"/>
      <w:b/>
      <w:bCs/>
      <w:color w:val="4F81BD"/>
      <w:sz w:val="26"/>
      <w:szCs w:val="26"/>
    </w:rPr>
  </w:style>
  <w:style w:type="paragraph" w:styleId="Titolo">
    <w:name w:val="Title"/>
    <w:aliases w:val="Lead PR"/>
    <w:next w:val="05BodyTextPR"/>
    <w:link w:val="TitoloCarattere"/>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e"/>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946ED0"/>
    <w:pPr>
      <w:spacing w:after="480" w:line="276" w:lineRule="auto"/>
    </w:pPr>
    <w:rPr>
      <w:rFonts w:ascii="Segoe UI Light" w:eastAsiaTheme="minorHAnsi" w:hAnsi="Segoe UI Light" w:cstheme="minorBidi"/>
      <w:sz w:val="22"/>
      <w:szCs w:val="22"/>
      <w:lang w:val="it-IT" w:eastAsia="en-US"/>
    </w:rPr>
  </w:style>
  <w:style w:type="paragraph" w:customStyle="1" w:styleId="02KickerPR">
    <w:name w:val="02 Kicker PR"/>
    <w:next w:val="03HeadlinePR"/>
    <w:link w:val="02KickerPRChar"/>
    <w:qFormat/>
    <w:rsid w:val="00946ED0"/>
    <w:pPr>
      <w:autoSpaceDE w:val="0"/>
      <w:autoSpaceDN w:val="0"/>
      <w:adjustRightInd w:val="0"/>
      <w:spacing w:line="276" w:lineRule="auto"/>
    </w:pPr>
    <w:rPr>
      <w:rFonts w:ascii="Segoe UI Semibold" w:eastAsia="Times New Roman" w:hAnsi="Segoe UI Semibold"/>
      <w:color w:val="000000"/>
      <w:sz w:val="28"/>
      <w:szCs w:val="36"/>
      <w:lang w:val="it-IT" w:eastAsia="de-DE"/>
    </w:rPr>
  </w:style>
  <w:style w:type="paragraph" w:customStyle="1" w:styleId="COPA-DATATabellenberschrift">
    <w:name w:val="COPA-DATA Tabellenüberschrift"/>
    <w:basedOn w:val="Nessunaspaziatura"/>
    <w:rsid w:val="00F66518"/>
    <w:rPr>
      <w:rFonts w:ascii="Arial" w:hAnsi="Arial" w:cs="Arial"/>
      <w:color w:val="FFFFFF"/>
      <w:sz w:val="20"/>
      <w:szCs w:val="20"/>
      <w:lang w:val="it-IT"/>
    </w:rPr>
  </w:style>
  <w:style w:type="character" w:styleId="Numeropagina">
    <w:name w:val="page number"/>
    <w:basedOn w:val="Carpredefinitoparagrafo"/>
    <w:semiHidden/>
    <w:rsid w:val="00F66518"/>
    <w:rPr>
      <w:rFonts w:ascii="Times New Roman" w:hAnsi="Times New Roman"/>
      <w:b/>
      <w:color w:val="FFFFFF"/>
      <w:spacing w:val="0"/>
      <w:sz w:val="24"/>
    </w:rPr>
  </w:style>
  <w:style w:type="table" w:styleId="Grigliatabella">
    <w:name w:val="Table Grid"/>
    <w:basedOn w:val="Tabellanorma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ellanorma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ellanorma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fondochiaro-Colore3">
    <w:name w:val="Light Shading Accent 3"/>
    <w:basedOn w:val="Tabellanorma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oloCarattere">
    <w:name w:val="Titolo Carattere"/>
    <w:aliases w:val="Lead PR Carattere"/>
    <w:basedOn w:val="Carpredefinitoparagrafo"/>
    <w:link w:val="Titolo"/>
    <w:uiPriority w:val="10"/>
    <w:rsid w:val="001825B7"/>
    <w:rPr>
      <w:rFonts w:ascii="Arial" w:eastAsiaTheme="majorEastAsia" w:hAnsi="Arial" w:cstheme="majorBidi"/>
      <w:i/>
      <w:spacing w:val="-10"/>
      <w:kern w:val="28"/>
      <w:sz w:val="22"/>
      <w:szCs w:val="56"/>
      <w:lang w:eastAsia="en-US"/>
    </w:rPr>
  </w:style>
  <w:style w:type="paragraph" w:styleId="Revisione">
    <w:name w:val="Revision"/>
    <w:hidden/>
    <w:uiPriority w:val="99"/>
    <w:semiHidden/>
    <w:rsid w:val="00380390"/>
    <w:rPr>
      <w:sz w:val="22"/>
      <w:szCs w:val="22"/>
      <w:lang w:eastAsia="en-US"/>
    </w:rPr>
  </w:style>
  <w:style w:type="character" w:styleId="Rimandocommento">
    <w:name w:val="annotation reference"/>
    <w:basedOn w:val="Carpredefinitoparagrafo"/>
    <w:semiHidden/>
    <w:rsid w:val="00380390"/>
    <w:rPr>
      <w:sz w:val="16"/>
      <w:szCs w:val="16"/>
    </w:rPr>
  </w:style>
  <w:style w:type="paragraph" w:styleId="Testocommento">
    <w:name w:val="annotation text"/>
    <w:basedOn w:val="Normale"/>
    <w:link w:val="TestocommentoCarattere"/>
    <w:semiHidden/>
    <w:rsid w:val="00380390"/>
    <w:rPr>
      <w:sz w:val="20"/>
      <w:szCs w:val="20"/>
    </w:rPr>
  </w:style>
  <w:style w:type="character" w:customStyle="1" w:styleId="TestocommentoCarattere">
    <w:name w:val="Testo commento Carattere"/>
    <w:basedOn w:val="Carpredefinitoparagrafo"/>
    <w:link w:val="Testocommento"/>
    <w:semiHidden/>
    <w:rsid w:val="00380390"/>
    <w:rPr>
      <w:rFonts w:ascii="Calibri" w:eastAsia="Calibri" w:hAnsi="Calibri" w:cs="Times New Roman"/>
      <w:sz w:val="20"/>
      <w:szCs w:val="20"/>
    </w:rPr>
  </w:style>
  <w:style w:type="paragraph" w:customStyle="1" w:styleId="03HeadlinePR">
    <w:name w:val="03 Headline PR"/>
    <w:link w:val="03HeadlinePRChar"/>
    <w:qFormat/>
    <w:rsid w:val="00946ED0"/>
    <w:pPr>
      <w:spacing w:after="360" w:line="276" w:lineRule="auto"/>
    </w:pPr>
    <w:rPr>
      <w:rFonts w:ascii="Segoe UI Semibold" w:eastAsia="Times New Roman" w:hAnsi="Segoe UI Semibold" w:cstheme="minorBidi"/>
      <w:sz w:val="36"/>
      <w:lang w:val="it-IT" w:eastAsia="de-DE"/>
    </w:rPr>
  </w:style>
  <w:style w:type="character" w:customStyle="1" w:styleId="ContinousTextZchn">
    <w:name w:val="Continous Text Zchn"/>
    <w:basedOn w:val="Carpredefinitoparagrafo"/>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946ED0"/>
    <w:rPr>
      <w:rFonts w:ascii="Segoe UI Semibold" w:eastAsia="Times New Roman" w:hAnsi="Segoe UI Semibold" w:cstheme="minorBidi"/>
      <w:sz w:val="36"/>
      <w:szCs w:val="22"/>
      <w:lang w:val="it-IT"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Collegamentoipertestuale">
    <w:name w:val="Hyperlink"/>
    <w:basedOn w:val="Carpredefinitoparagrafo"/>
    <w:uiPriority w:val="99"/>
    <w:unhideWhenUsed/>
    <w:rsid w:val="00E413E1"/>
    <w:rPr>
      <w:color w:val="0000FF"/>
      <w:u w:val="single"/>
    </w:rPr>
  </w:style>
  <w:style w:type="character" w:customStyle="1" w:styleId="01Location-DatePRChar">
    <w:name w:val="01 Location-Date PR Char"/>
    <w:basedOn w:val="DataCarattere"/>
    <w:link w:val="01Location-DatePR"/>
    <w:rsid w:val="00946ED0"/>
    <w:rPr>
      <w:rFonts w:ascii="Segoe UI Light" w:eastAsiaTheme="minorHAnsi" w:hAnsi="Segoe UI Light" w:cstheme="minorBidi"/>
      <w:sz w:val="22"/>
      <w:szCs w:val="22"/>
      <w:lang w:val="it-IT" w:eastAsia="en-US"/>
    </w:rPr>
  </w:style>
  <w:style w:type="paragraph" w:styleId="Data">
    <w:name w:val="Date"/>
    <w:basedOn w:val="Normale"/>
    <w:next w:val="Normale"/>
    <w:link w:val="DataCarattere"/>
    <w:uiPriority w:val="99"/>
    <w:semiHidden/>
    <w:unhideWhenUsed/>
    <w:rsid w:val="00333E10"/>
  </w:style>
  <w:style w:type="character" w:customStyle="1" w:styleId="DataCarattere">
    <w:name w:val="Data Carattere"/>
    <w:basedOn w:val="Carpredefinitoparagrafo"/>
    <w:link w:val="Data"/>
    <w:uiPriority w:val="99"/>
    <w:semiHidden/>
    <w:rsid w:val="00333E10"/>
    <w:rPr>
      <w:sz w:val="22"/>
      <w:szCs w:val="22"/>
      <w:lang w:eastAsia="en-US"/>
    </w:rPr>
  </w:style>
  <w:style w:type="character" w:customStyle="1" w:styleId="02KickerPRChar">
    <w:name w:val="02 Kicker PR Char"/>
    <w:basedOn w:val="Carpredefinitoparagrafo"/>
    <w:link w:val="02KickerPR"/>
    <w:rsid w:val="00946ED0"/>
    <w:rPr>
      <w:rFonts w:ascii="Segoe UI Semibold" w:eastAsia="Times New Roman" w:hAnsi="Segoe UI Semibold"/>
      <w:color w:val="000000"/>
      <w:sz w:val="28"/>
      <w:szCs w:val="36"/>
      <w:lang w:val="it-IT" w:eastAsia="de-DE"/>
    </w:rPr>
  </w:style>
  <w:style w:type="paragraph" w:customStyle="1" w:styleId="05BodyTextPR">
    <w:name w:val="05 Body Text PR"/>
    <w:link w:val="05BodyTextPRChar"/>
    <w:qFormat/>
    <w:rsid w:val="00946ED0"/>
    <w:pPr>
      <w:spacing w:after="360" w:line="276" w:lineRule="auto"/>
    </w:pPr>
    <w:rPr>
      <w:rFonts w:ascii="Segoe UI Light" w:eastAsia="Times New Roman" w:hAnsi="Segoe UI Light"/>
      <w:sz w:val="22"/>
      <w:lang w:val="it-IT" w:eastAsia="de-DE"/>
    </w:rPr>
  </w:style>
  <w:style w:type="paragraph" w:customStyle="1" w:styleId="04LeadTextPR">
    <w:name w:val="04 Lead Text PR"/>
    <w:next w:val="05BodyTextPR"/>
    <w:link w:val="04LeadTextPRChar"/>
    <w:qFormat/>
    <w:rsid w:val="00946ED0"/>
    <w:pPr>
      <w:spacing w:after="360" w:line="276" w:lineRule="auto"/>
    </w:pPr>
    <w:rPr>
      <w:rFonts w:ascii="Segoe UI Light" w:eastAsiaTheme="majorEastAsia" w:hAnsi="Segoe UI Light" w:cstheme="majorBidi"/>
      <w:i/>
      <w:kern w:val="28"/>
      <w:sz w:val="22"/>
      <w:szCs w:val="56"/>
      <w:lang w:val="it-IT" w:eastAsia="en-US"/>
    </w:rPr>
  </w:style>
  <w:style w:type="character" w:customStyle="1" w:styleId="05BodyTextPRChar">
    <w:name w:val="05 Body Text PR Char"/>
    <w:basedOn w:val="Carpredefinitoparagrafo"/>
    <w:link w:val="05BodyTextPR"/>
    <w:rsid w:val="00946ED0"/>
    <w:rPr>
      <w:rFonts w:ascii="Segoe UI Light" w:eastAsia="Times New Roman" w:hAnsi="Segoe UI Light"/>
      <w:sz w:val="22"/>
      <w:lang w:val="it-IT" w:eastAsia="de-DE"/>
    </w:rPr>
  </w:style>
  <w:style w:type="paragraph" w:customStyle="1" w:styleId="06SubheadlinePR">
    <w:name w:val="06 Subheadline PR"/>
    <w:next w:val="05BodyTextPR"/>
    <w:link w:val="06SubheadlinePRChar"/>
    <w:qFormat/>
    <w:rsid w:val="00946ED0"/>
    <w:pPr>
      <w:spacing w:after="120" w:line="276" w:lineRule="auto"/>
    </w:pPr>
    <w:rPr>
      <w:rFonts w:ascii="Segoe UI Semibold" w:eastAsia="Times New Roman" w:hAnsi="Segoe UI Semibold"/>
      <w:sz w:val="28"/>
      <w:lang w:val="it-IT" w:eastAsia="de-DE"/>
    </w:rPr>
  </w:style>
  <w:style w:type="character" w:customStyle="1" w:styleId="04LeadTextPRChar">
    <w:name w:val="04 Lead Text PR Char"/>
    <w:basedOn w:val="Carpredefinitoparagrafo"/>
    <w:link w:val="04LeadTextPR"/>
    <w:rsid w:val="00946ED0"/>
    <w:rPr>
      <w:rFonts w:ascii="Segoe UI Light" w:eastAsiaTheme="majorEastAsia" w:hAnsi="Segoe UI Light" w:cstheme="majorBidi"/>
      <w:i/>
      <w:kern w:val="28"/>
      <w:sz w:val="22"/>
      <w:szCs w:val="56"/>
      <w:lang w:val="it-IT" w:eastAsia="en-US"/>
    </w:rPr>
  </w:style>
  <w:style w:type="paragraph" w:customStyle="1" w:styleId="08HLCaptionPR">
    <w:name w:val="08 HL Caption PR"/>
    <w:link w:val="08HLCaptionPRChar"/>
    <w:qFormat/>
    <w:rsid w:val="00103C21"/>
    <w:pPr>
      <w:spacing w:after="120" w:line="276" w:lineRule="auto"/>
    </w:pPr>
    <w:rPr>
      <w:rFonts w:ascii="Segoe UI Semibold" w:eastAsiaTheme="majorEastAsia" w:hAnsi="Segoe UI Semibold" w:cstheme="majorBidi"/>
      <w:kern w:val="28"/>
      <w:sz w:val="22"/>
      <w:szCs w:val="56"/>
      <w:lang w:val="it-IT" w:eastAsia="en-US"/>
    </w:rPr>
  </w:style>
  <w:style w:type="character" w:customStyle="1" w:styleId="06SubheadlinePRChar">
    <w:name w:val="06 Subheadline PR Char"/>
    <w:basedOn w:val="Carpredefinitoparagrafo"/>
    <w:link w:val="06SubheadlinePR"/>
    <w:rsid w:val="00946ED0"/>
    <w:rPr>
      <w:rFonts w:ascii="Segoe UI Semibold" w:eastAsia="Times New Roman" w:hAnsi="Segoe UI Semibold"/>
      <w:sz w:val="28"/>
      <w:lang w:val="it-IT" w:eastAsia="de-DE"/>
    </w:rPr>
  </w:style>
  <w:style w:type="paragraph" w:customStyle="1" w:styleId="13ContactPR">
    <w:name w:val="13 Contact PR"/>
    <w:link w:val="13ContactPRChar"/>
    <w:qFormat/>
    <w:rsid w:val="00103C21"/>
    <w:pPr>
      <w:spacing w:line="276" w:lineRule="auto"/>
    </w:pPr>
    <w:rPr>
      <w:rFonts w:ascii="Segoe UI Light" w:eastAsia="Times New Roman" w:hAnsi="Segoe UI Light"/>
      <w:sz w:val="22"/>
      <w:lang w:val="it-IT" w:eastAsia="de-DE"/>
    </w:rPr>
  </w:style>
  <w:style w:type="character" w:customStyle="1" w:styleId="08HLCaptionPRChar">
    <w:name w:val="08 HL Caption PR Char"/>
    <w:basedOn w:val="Carpredefinitoparagrafo"/>
    <w:link w:val="08HLCaptionPR"/>
    <w:rsid w:val="00103C21"/>
    <w:rPr>
      <w:rFonts w:ascii="Segoe UI Semibold" w:eastAsiaTheme="majorEastAsia" w:hAnsi="Segoe UI Semibold" w:cstheme="majorBidi"/>
      <w:kern w:val="28"/>
      <w:sz w:val="22"/>
      <w:szCs w:val="56"/>
      <w:lang w:val="it-IT" w:eastAsia="en-US"/>
    </w:rPr>
  </w:style>
  <w:style w:type="character" w:customStyle="1" w:styleId="13ContactPRChar">
    <w:name w:val="13 Contact PR Char"/>
    <w:basedOn w:val="Carpredefinitoparagrafo"/>
    <w:link w:val="13ContactPR"/>
    <w:rsid w:val="00103C21"/>
    <w:rPr>
      <w:rFonts w:ascii="Segoe UI Light" w:eastAsia="Times New Roman" w:hAnsi="Segoe UI Light"/>
      <w:sz w:val="22"/>
      <w:lang w:val="it-IT"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103C21"/>
    <w:pPr>
      <w:spacing w:after="120" w:line="276" w:lineRule="auto"/>
    </w:pPr>
    <w:rPr>
      <w:rFonts w:ascii="Segoe UI Semibold" w:eastAsiaTheme="minorHAnsi" w:hAnsi="Segoe UI Semibold" w:cs="Arial"/>
      <w:szCs w:val="18"/>
      <w:lang w:val="it-IT" w:eastAsia="en-US"/>
    </w:rPr>
  </w:style>
  <w:style w:type="paragraph" w:customStyle="1" w:styleId="11BoilerplatePR">
    <w:name w:val="11 Boilerplate PR"/>
    <w:link w:val="11BoilerplatePRChar"/>
    <w:qFormat/>
    <w:rsid w:val="00103C21"/>
    <w:pPr>
      <w:spacing w:after="360" w:line="276" w:lineRule="auto"/>
    </w:pPr>
    <w:rPr>
      <w:rFonts w:ascii="Segoe UI Light" w:hAnsi="Segoe UI Light"/>
      <w:szCs w:val="22"/>
      <w:lang w:val="it-IT" w:eastAsia="en-US"/>
    </w:rPr>
  </w:style>
  <w:style w:type="character" w:customStyle="1" w:styleId="10HLBoilerplatePRChar">
    <w:name w:val="10 HL Boilerplate PR Char"/>
    <w:basedOn w:val="Carpredefinitoparagrafo"/>
    <w:link w:val="10HLBoilerplatePR"/>
    <w:rsid w:val="00103C21"/>
    <w:rPr>
      <w:rFonts w:ascii="Segoe UI Semibold" w:eastAsiaTheme="minorHAnsi" w:hAnsi="Segoe UI Semibold" w:cs="Arial"/>
      <w:szCs w:val="18"/>
      <w:lang w:val="it-IT" w:eastAsia="en-US"/>
    </w:rPr>
  </w:style>
  <w:style w:type="character" w:customStyle="1" w:styleId="11BoilerplatePRChar">
    <w:name w:val="11 Boilerplate PR Char"/>
    <w:basedOn w:val="10HLBoilerplatePRChar"/>
    <w:link w:val="11BoilerplatePR"/>
    <w:rsid w:val="00103C21"/>
    <w:rPr>
      <w:rFonts w:ascii="Segoe UI Light" w:eastAsiaTheme="minorHAnsi" w:hAnsi="Segoe UI Light" w:cs="Arial"/>
      <w:szCs w:val="22"/>
      <w:lang w:val="it-IT" w:eastAsia="en-US"/>
    </w:rPr>
  </w:style>
  <w:style w:type="paragraph" w:customStyle="1" w:styleId="09FilenamePR">
    <w:name w:val="09 Filename PR"/>
    <w:next w:val="05BodyTextPR"/>
    <w:link w:val="09FilenamePRChar"/>
    <w:qFormat/>
    <w:rsid w:val="00103C21"/>
    <w:pPr>
      <w:spacing w:after="360" w:line="276" w:lineRule="auto"/>
    </w:pPr>
    <w:rPr>
      <w:rFonts w:ascii="Segoe UI Light" w:eastAsiaTheme="majorEastAsia" w:hAnsi="Segoe UI Light" w:cstheme="majorBidi"/>
      <w:i/>
      <w:spacing w:val="-10"/>
      <w:kern w:val="28"/>
      <w:sz w:val="22"/>
      <w:szCs w:val="56"/>
      <w:lang w:val="it-IT" w:eastAsia="en-US"/>
    </w:rPr>
  </w:style>
  <w:style w:type="paragraph" w:customStyle="1" w:styleId="12HLContactPR">
    <w:name w:val="12 HL Contact PR"/>
    <w:next w:val="13ContactPR"/>
    <w:link w:val="12HLContactPRChar"/>
    <w:qFormat/>
    <w:rsid w:val="00103C21"/>
    <w:pPr>
      <w:spacing w:after="120" w:line="276" w:lineRule="auto"/>
    </w:pPr>
    <w:rPr>
      <w:rFonts w:ascii="Segoe UI Semibold" w:eastAsiaTheme="minorHAnsi" w:hAnsi="Segoe UI Semibold" w:cstheme="minorBidi"/>
      <w:sz w:val="22"/>
      <w:szCs w:val="22"/>
      <w:lang w:val="it-IT" w:eastAsia="en-US"/>
    </w:rPr>
  </w:style>
  <w:style w:type="character" w:customStyle="1" w:styleId="09FilenamePRChar">
    <w:name w:val="09 Filename PR Char"/>
    <w:basedOn w:val="08HLCaptionPRChar"/>
    <w:link w:val="09FilenamePR"/>
    <w:rsid w:val="00103C21"/>
    <w:rPr>
      <w:rFonts w:ascii="Segoe UI Light" w:eastAsiaTheme="majorEastAsia" w:hAnsi="Segoe UI Light" w:cstheme="majorBidi"/>
      <w:i/>
      <w:spacing w:val="-10"/>
      <w:kern w:val="28"/>
      <w:sz w:val="22"/>
      <w:szCs w:val="56"/>
      <w:lang w:val="it-IT" w:eastAsia="en-US"/>
    </w:rPr>
  </w:style>
  <w:style w:type="character" w:customStyle="1" w:styleId="12HLContactPRChar">
    <w:name w:val="12 HL Contact PR Char"/>
    <w:basedOn w:val="10HLBoilerplatePRChar"/>
    <w:link w:val="12HLContactPR"/>
    <w:rsid w:val="00103C21"/>
    <w:rPr>
      <w:rFonts w:ascii="Segoe UI Semibold" w:eastAsiaTheme="minorHAnsi" w:hAnsi="Segoe UI Semibold" w:cstheme="minorBidi"/>
      <w:sz w:val="22"/>
      <w:szCs w:val="22"/>
      <w:lang w:val="it-IT" w:eastAsia="en-US"/>
    </w:rPr>
  </w:style>
  <w:style w:type="paragraph" w:customStyle="1" w:styleId="07-1BulletsLevel1">
    <w:name w:val="07-1 Bullets Level 1"/>
    <w:link w:val="07-1BulletsLevel1Char"/>
    <w:qFormat/>
    <w:rsid w:val="00946ED0"/>
    <w:pPr>
      <w:numPr>
        <w:numId w:val="19"/>
      </w:numPr>
      <w:spacing w:after="120" w:line="276" w:lineRule="auto"/>
    </w:pPr>
    <w:rPr>
      <w:rFonts w:ascii="Segoe UI Light" w:eastAsia="Times New Roman" w:hAnsi="Segoe UI Light"/>
      <w:sz w:val="22"/>
      <w:lang w:val="it-IT" w:eastAsia="de-DE"/>
    </w:rPr>
  </w:style>
  <w:style w:type="paragraph" w:customStyle="1" w:styleId="07-2BulletsLevel2">
    <w:name w:val="07-2 Bullets Level 2"/>
    <w:link w:val="07-2BulletsLevel2Char"/>
    <w:qFormat/>
    <w:rsid w:val="00946ED0"/>
    <w:pPr>
      <w:numPr>
        <w:ilvl w:val="1"/>
        <w:numId w:val="19"/>
      </w:numPr>
      <w:spacing w:after="120" w:line="276" w:lineRule="auto"/>
    </w:pPr>
    <w:rPr>
      <w:rFonts w:ascii="Segoe UI Light" w:eastAsia="Times New Roman" w:hAnsi="Segoe UI Light"/>
      <w:sz w:val="22"/>
      <w:lang w:val="it-IT" w:eastAsia="de-DE"/>
    </w:rPr>
  </w:style>
  <w:style w:type="character" w:customStyle="1" w:styleId="07-1BulletsLevel1Char">
    <w:name w:val="07-1 Bullets Level 1 Char"/>
    <w:basedOn w:val="Carpredefinitoparagrafo"/>
    <w:link w:val="07-1BulletsLevel1"/>
    <w:rsid w:val="00946ED0"/>
    <w:rPr>
      <w:rFonts w:ascii="Segoe UI Light" w:eastAsia="Times New Roman" w:hAnsi="Segoe UI Light"/>
      <w:sz w:val="22"/>
      <w:lang w:val="it-IT" w:eastAsia="de-DE"/>
    </w:rPr>
  </w:style>
  <w:style w:type="paragraph" w:customStyle="1" w:styleId="07-3BulletsLevel3">
    <w:name w:val="07-3 Bullets Level 3"/>
    <w:link w:val="07-3BulletsLevel3Char"/>
    <w:qFormat/>
    <w:rsid w:val="00946ED0"/>
    <w:pPr>
      <w:numPr>
        <w:ilvl w:val="2"/>
        <w:numId w:val="19"/>
      </w:numPr>
      <w:spacing w:after="120" w:line="276" w:lineRule="auto"/>
    </w:pPr>
    <w:rPr>
      <w:rFonts w:ascii="Segoe UI Light" w:eastAsia="Times New Roman" w:hAnsi="Segoe UI Light"/>
      <w:sz w:val="22"/>
      <w:lang w:val="it-IT" w:eastAsia="de-DE"/>
    </w:rPr>
  </w:style>
  <w:style w:type="character" w:customStyle="1" w:styleId="07-2BulletsLevel2Char">
    <w:name w:val="07-2 Bullets Level 2 Char"/>
    <w:basedOn w:val="Carpredefinitoparagrafo"/>
    <w:link w:val="07-2BulletsLevel2"/>
    <w:rsid w:val="00946ED0"/>
    <w:rPr>
      <w:rFonts w:ascii="Segoe UI Light" w:eastAsia="Times New Roman" w:hAnsi="Segoe UI Light"/>
      <w:sz w:val="22"/>
      <w:lang w:val="it-IT" w:eastAsia="de-DE"/>
    </w:rPr>
  </w:style>
  <w:style w:type="character" w:customStyle="1" w:styleId="07-3BulletsLevel3Char">
    <w:name w:val="07-3 Bullets Level 3 Char"/>
    <w:basedOn w:val="Carpredefinitoparagrafo"/>
    <w:link w:val="07-3BulletsLevel3"/>
    <w:rsid w:val="00946ED0"/>
    <w:rPr>
      <w:rFonts w:ascii="Segoe UI Light" w:eastAsia="Times New Roman" w:hAnsi="Segoe UI Light"/>
      <w:sz w:val="22"/>
      <w:lang w:val="it-IT" w:eastAsia="de-DE"/>
    </w:rPr>
  </w:style>
  <w:style w:type="paragraph" w:customStyle="1" w:styleId="12ContactPR">
    <w:name w:val="12 Contact PR"/>
    <w:link w:val="12ContactPRChar"/>
    <w:qFormat/>
    <w:rsid w:val="00103C21"/>
    <w:pPr>
      <w:spacing w:after="120" w:line="276" w:lineRule="auto"/>
    </w:pPr>
    <w:rPr>
      <w:rFonts w:ascii="Segoe UI Light" w:eastAsia="Times New Roman" w:hAnsi="Segoe UI Light"/>
      <w:spacing w:val="-8"/>
      <w:sz w:val="22"/>
      <w:lang w:val="it-IT" w:eastAsia="it-IT" w:bidi="it-IT"/>
    </w:rPr>
  </w:style>
  <w:style w:type="character" w:customStyle="1" w:styleId="12ContactPRChar">
    <w:name w:val="12 Contact PR Char"/>
    <w:basedOn w:val="Carpredefinitoparagrafo"/>
    <w:link w:val="12ContactPR"/>
    <w:rsid w:val="00103C21"/>
    <w:rPr>
      <w:rFonts w:ascii="Segoe UI Light" w:eastAsia="Times New Roman" w:hAnsi="Segoe UI Light"/>
      <w:spacing w:val="-8"/>
      <w:sz w:val="22"/>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opadata.com/fileadmin/user_upload/News_Press_SUS/News_icons/Executive_board_COPA-DATA_HQ_2022.jpg" TargetMode="External"/><Relationship Id="rId18" Type="http://schemas.openxmlformats.org/officeDocument/2006/relationships/hyperlink" Target="https://www.copadata.com/fileadmin/_processed_/a/f/csm_Lukas_Felix_Punzenberger_content_pic_1110px_ac686bc850.webp"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instagram.com/copadata_insights/" TargetMode="Externa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yperlink" Target="http://www.youtube.com/user/copadatavideo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copadata.com/fileadmin/_processed_/a/f/csm_Lukas_Felix_Punzenberger_content_pic_1110px_ac686bc850.webp" TargetMode="External"/><Relationship Id="rId20" Type="http://schemas.openxmlformats.org/officeDocument/2006/relationships/hyperlink" Target="http://www.copadata.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copadata.com/fileadmin/user_upload/News_Press_SUS/WEF-Davos_COPA-DATA_2024-1.jpg" TargetMode="External"/><Relationship Id="rId23" Type="http://schemas.openxmlformats.org/officeDocument/2006/relationships/hyperlink" Target="https://www.facebook.com/COPADATAHeadquarters"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noemi.torcasio@coapdata.it"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4.png"/><Relationship Id="rId27" Type="http://schemas.openxmlformats.org/officeDocument/2006/relationships/hyperlink" Target="https://www.linkedin.com/company/copa-data-italia"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opa-data.internal\Admin\Office_Templates\COPA-DATA%20Template%20Library\Press%20Releases\CDIT%20Press%20Releas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3" ma:contentTypeDescription="" ma:contentTypeScope="" ma:versionID="c68e83ff9c89af83e961c11f34ee7857">
  <xsd:schema xmlns:xsd="http://www.w3.org/2001/XMLSchema" xmlns:xs="http://www.w3.org/2001/XMLSchema" xmlns:p="http://schemas.microsoft.com/office/2006/metadata/properties" xmlns:ns2="ecf6c811-9aec-4426-a63a-0ad6b17f0265" targetNamespace="http://schemas.microsoft.com/office/2006/metadata/properties" ma:root="true" ma:fieldsID="db9499d4febffd0b59d3c4d96349b130"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element ref="ns2: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element name="Archived" ma:index="14" nillable="true" ma:displayName="Archived" ma:default="0" ma:internalName="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f4be127d-e685-44af-82c5-d3336212c14f" ContentTypeId="0x0101006B0CF6BFA31996489B2BA20B7D8735DE" PreviousValue="false"/>
</file>

<file path=customXml/item5.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Archived xmlns="ecf6c811-9aec-4426-a63a-0ad6b17f0265">false</Archived>
  </documentManagement>
</p:properties>
</file>

<file path=customXml/itemProps1.xml><?xml version="1.0" encoding="utf-8"?>
<ds:datastoreItem xmlns:ds="http://schemas.openxmlformats.org/officeDocument/2006/customXml" ds:itemID="{336ACE3C-C55A-4EE4-AF0B-5CD3BDB80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3.xml><?xml version="1.0" encoding="utf-8"?>
<ds:datastoreItem xmlns:ds="http://schemas.openxmlformats.org/officeDocument/2006/customXml" ds:itemID="{EB26CEB6-8871-4D63-B15B-BD86FA6ED523}">
  <ds:schemaRefs>
    <ds:schemaRef ds:uri="http://schemas.openxmlformats.org/officeDocument/2006/bibliography"/>
  </ds:schemaRefs>
</ds:datastoreItem>
</file>

<file path=customXml/itemProps4.xml><?xml version="1.0" encoding="utf-8"?>
<ds:datastoreItem xmlns:ds="http://schemas.openxmlformats.org/officeDocument/2006/customXml" ds:itemID="{BA7369F6-36C9-4B4D-9C0F-48C6D515D017}">
  <ds:schemaRefs>
    <ds:schemaRef ds:uri="Microsoft.SharePoint.Taxonomy.ContentTypeSync"/>
  </ds:schemaRefs>
</ds:datastoreItem>
</file>

<file path=customXml/itemProps5.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CDIT Press Release</Template>
  <TotalTime>2</TotalTime>
  <Pages>4</Pages>
  <Words>994</Words>
  <Characters>5667</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zenon offer</vt:lpstr>
    </vt:vector>
  </TitlesOfParts>
  <Company>COPA-DATA</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Noemi Torcasio</dc:creator>
  <cp:lastModifiedBy>Noemi Torcasio</cp:lastModifiedBy>
  <cp:revision>1</cp:revision>
  <cp:lastPrinted>2014-01-09T17:42:00Z</cp:lastPrinted>
  <dcterms:created xsi:type="dcterms:W3CDTF">2024-02-14T08:43:00Z</dcterms:created>
  <dcterms:modified xsi:type="dcterms:W3CDTF">2024-02-14T08:45:00Z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a566d5d8-5d7f-4418-b55a-015757ffdda2</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AZDQEJASED4H-3-338</vt:lpwstr>
  </property>
  <property fmtid="{D5CDD505-2E9C-101B-9397-08002B2CF9AE}" pid="16" name="_dlc_DocIdUrl">
    <vt:lpwstr>http://corporate.copa-data.internal/_layouts/15/DocIdRedir.aspx?ID=AZDQEJASED4H-3-338, AZDQEJASED4H-3-338</vt:lpwstr>
  </property>
  <property fmtid="{D5CDD505-2E9C-101B-9397-08002B2CF9AE}" pid="17" name="Order">
    <vt:r8>49000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