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E86464" w:rsidRDefault="001706B7" w:rsidP="00EF0046">
      <w:pPr>
        <w:ind w:hanging="5387"/>
        <w:rPr>
          <w:rFonts w:ascii="Arial" w:hAnsi="Arial" w:cs="Arial"/>
          <w:lang w:val="en-GB"/>
        </w:rPr>
      </w:pPr>
      <w:r w:rsidRPr="00E86464">
        <w:rPr>
          <w:rFonts w:ascii="Arial" w:hAnsi="Arial" w:cs="Arial"/>
          <w:lang w:val="en-GB"/>
        </w:rPr>
        <w:t xml:space="preserve"> </w:t>
      </w:r>
    </w:p>
    <w:p w:rsidR="00EF0046" w:rsidRPr="00E86464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E86464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E86464" w:rsidRDefault="00EF0046" w:rsidP="00EF0046">
      <w:pPr>
        <w:ind w:hanging="5387"/>
        <w:rPr>
          <w:rFonts w:ascii="Arial" w:hAnsi="Arial" w:cs="Arial"/>
          <w:lang w:val="en-GB"/>
        </w:rPr>
      </w:pPr>
    </w:p>
    <w:p w:rsidR="00E86464" w:rsidRPr="00E86464" w:rsidRDefault="00E86464" w:rsidP="00E86464">
      <w:pPr>
        <w:ind w:left="-5245" w:right="1559"/>
        <w:jc w:val="both"/>
        <w:rPr>
          <w:rFonts w:ascii="Arial" w:hAnsi="Arial" w:cs="Arial"/>
          <w:lang w:val="en-GB"/>
        </w:rPr>
      </w:pPr>
      <w:proofErr w:type="gramStart"/>
      <w:r w:rsidRPr="00E86464">
        <w:rPr>
          <w:rFonts w:ascii="Arial" w:hAnsi="Arial" w:cs="Arial"/>
          <w:lang w:val="en-GB"/>
        </w:rPr>
        <w:t>zenon</w:t>
      </w:r>
      <w:proofErr w:type="gramEnd"/>
      <w:r w:rsidRPr="00E86464">
        <w:rPr>
          <w:rFonts w:ascii="Arial" w:hAnsi="Arial" w:cs="Arial"/>
          <w:lang w:val="en-GB"/>
        </w:rPr>
        <w:t xml:space="preserve"> è la </w:t>
      </w:r>
      <w:proofErr w:type="spellStart"/>
      <w:r w:rsidRPr="00E86464">
        <w:rPr>
          <w:rFonts w:ascii="Arial" w:hAnsi="Arial" w:cs="Arial"/>
          <w:lang w:val="en-GB"/>
        </w:rPr>
        <w:t>piattaforma</w:t>
      </w:r>
      <w:proofErr w:type="spellEnd"/>
      <w:r w:rsidRPr="00E86464">
        <w:rPr>
          <w:rFonts w:ascii="Arial" w:hAnsi="Arial" w:cs="Arial"/>
          <w:lang w:val="en-GB"/>
        </w:rPr>
        <w:t xml:space="preserve"> software di COPA-DATA per </w:t>
      </w:r>
      <w:proofErr w:type="spellStart"/>
      <w:r w:rsidRPr="00E86464">
        <w:rPr>
          <w:rFonts w:ascii="Arial" w:hAnsi="Arial" w:cs="Arial"/>
          <w:lang w:val="en-GB"/>
        </w:rPr>
        <w:t>il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settore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industriale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dell’energia</w:t>
      </w:r>
      <w:proofErr w:type="spellEnd"/>
      <w:r w:rsidRPr="00E8646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E86464">
        <w:rPr>
          <w:rFonts w:ascii="Arial" w:hAnsi="Arial" w:cs="Arial"/>
          <w:lang w:val="en-GB"/>
        </w:rPr>
        <w:t xml:space="preserve">Serve per </w:t>
      </w:r>
      <w:proofErr w:type="spellStart"/>
      <w:r w:rsidRPr="00E86464">
        <w:rPr>
          <w:rFonts w:ascii="Arial" w:hAnsi="Arial" w:cs="Arial"/>
          <w:lang w:val="en-GB"/>
        </w:rPr>
        <w:t>controllare</w:t>
      </w:r>
      <w:proofErr w:type="spellEnd"/>
      <w:r w:rsidRPr="00E86464">
        <w:rPr>
          <w:rFonts w:ascii="Arial" w:hAnsi="Arial" w:cs="Arial"/>
          <w:lang w:val="en-GB"/>
        </w:rPr>
        <w:t xml:space="preserve">, </w:t>
      </w:r>
      <w:proofErr w:type="spellStart"/>
      <w:r w:rsidRPr="00E86464">
        <w:rPr>
          <w:rFonts w:ascii="Arial" w:hAnsi="Arial" w:cs="Arial"/>
          <w:lang w:val="en-GB"/>
        </w:rPr>
        <w:t>monitorare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ottimizzare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macchine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E86464">
        <w:rPr>
          <w:rFonts w:ascii="Arial" w:hAnsi="Arial" w:cs="Arial"/>
          <w:lang w:val="en-GB"/>
        </w:rPr>
        <w:t>ed</w:t>
      </w:r>
      <w:proofErr w:type="spellEnd"/>
      <w:proofErr w:type="gram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impianti</w:t>
      </w:r>
      <w:proofErr w:type="spellEnd"/>
      <w:r w:rsidRPr="00E86464">
        <w:rPr>
          <w:rFonts w:ascii="Arial" w:hAnsi="Arial" w:cs="Arial"/>
          <w:lang w:val="en-GB"/>
        </w:rPr>
        <w:t xml:space="preserve">. </w:t>
      </w:r>
      <w:proofErr w:type="gramStart"/>
      <w:r w:rsidRPr="00E86464">
        <w:rPr>
          <w:rFonts w:ascii="Arial" w:hAnsi="Arial" w:cs="Arial"/>
          <w:lang w:val="en-GB"/>
        </w:rPr>
        <w:t>Il</w:t>
      </w:r>
      <w:proofErr w:type="gram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punto</w:t>
      </w:r>
      <w:proofErr w:type="spellEnd"/>
      <w:r w:rsidRPr="00E86464">
        <w:rPr>
          <w:rFonts w:ascii="Arial" w:hAnsi="Arial" w:cs="Arial"/>
          <w:lang w:val="en-GB"/>
        </w:rPr>
        <w:t xml:space="preserve"> di </w:t>
      </w:r>
      <w:proofErr w:type="spellStart"/>
      <w:r w:rsidRPr="00E86464">
        <w:rPr>
          <w:rFonts w:ascii="Arial" w:hAnsi="Arial" w:cs="Arial"/>
          <w:lang w:val="en-GB"/>
        </w:rPr>
        <w:t>forza</w:t>
      </w:r>
      <w:proofErr w:type="spellEnd"/>
      <w:r w:rsidRPr="00E86464">
        <w:rPr>
          <w:rFonts w:ascii="Arial" w:hAnsi="Arial" w:cs="Arial"/>
          <w:lang w:val="en-GB"/>
        </w:rPr>
        <w:t xml:space="preserve"> di zenon è la </w:t>
      </w:r>
      <w:proofErr w:type="spellStart"/>
      <w:r w:rsidRPr="00E86464">
        <w:rPr>
          <w:rFonts w:ascii="Arial" w:hAnsi="Arial" w:cs="Arial"/>
          <w:lang w:val="en-GB"/>
        </w:rPr>
        <w:t>sua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comunicazione</w:t>
      </w:r>
      <w:proofErr w:type="spellEnd"/>
      <w:r w:rsidRPr="00E86464">
        <w:rPr>
          <w:rFonts w:ascii="Arial" w:hAnsi="Arial" w:cs="Arial"/>
          <w:lang w:val="en-GB"/>
        </w:rPr>
        <w:t xml:space="preserve">, </w:t>
      </w:r>
      <w:proofErr w:type="spellStart"/>
      <w:r w:rsidRPr="00E86464">
        <w:rPr>
          <w:rFonts w:ascii="Arial" w:hAnsi="Arial" w:cs="Arial"/>
          <w:lang w:val="en-GB"/>
        </w:rPr>
        <w:t>aperta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ed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affidabile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anche</w:t>
      </w:r>
      <w:proofErr w:type="spellEnd"/>
      <w:r w:rsidRPr="00E86464">
        <w:rPr>
          <w:rFonts w:ascii="Arial" w:hAnsi="Arial" w:cs="Arial"/>
          <w:lang w:val="en-GB"/>
        </w:rPr>
        <w:t xml:space="preserve"> in </w:t>
      </w:r>
      <w:proofErr w:type="spellStart"/>
      <w:r w:rsidRPr="00E86464">
        <w:rPr>
          <w:rFonts w:ascii="Arial" w:hAnsi="Arial" w:cs="Arial"/>
          <w:lang w:val="en-GB"/>
        </w:rPr>
        <w:t>impianti</w:t>
      </w:r>
      <w:proofErr w:type="spellEnd"/>
      <w:r w:rsidRPr="00E86464">
        <w:rPr>
          <w:rFonts w:ascii="Arial" w:hAnsi="Arial" w:cs="Arial"/>
          <w:lang w:val="en-GB"/>
        </w:rPr>
        <w:t xml:space="preserve"> di </w:t>
      </w:r>
      <w:proofErr w:type="spellStart"/>
      <w:r w:rsidRPr="00E86464">
        <w:rPr>
          <w:rFonts w:ascii="Arial" w:hAnsi="Arial" w:cs="Arial"/>
          <w:lang w:val="en-GB"/>
        </w:rPr>
        <w:t>produzione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formati</w:t>
      </w:r>
      <w:proofErr w:type="spellEnd"/>
      <w:r w:rsidRPr="00E86464">
        <w:rPr>
          <w:rFonts w:ascii="Arial" w:hAnsi="Arial" w:cs="Arial"/>
          <w:lang w:val="en-GB"/>
        </w:rPr>
        <w:t xml:space="preserve"> da </w:t>
      </w:r>
      <w:proofErr w:type="spellStart"/>
      <w:r w:rsidRPr="00E86464">
        <w:rPr>
          <w:rFonts w:ascii="Arial" w:hAnsi="Arial" w:cs="Arial"/>
          <w:lang w:val="en-GB"/>
        </w:rPr>
        <w:t>componenti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eterogenei</w:t>
      </w:r>
      <w:proofErr w:type="spellEnd"/>
      <w:r w:rsidRPr="00E86464">
        <w:rPr>
          <w:rFonts w:ascii="Arial" w:hAnsi="Arial" w:cs="Arial"/>
          <w:lang w:val="en-GB"/>
        </w:rPr>
        <w:t xml:space="preserve">. </w:t>
      </w:r>
      <w:proofErr w:type="spellStart"/>
      <w:r w:rsidRPr="00E86464">
        <w:rPr>
          <w:rFonts w:ascii="Arial" w:hAnsi="Arial" w:cs="Arial"/>
          <w:lang w:val="en-GB"/>
        </w:rPr>
        <w:t>Interfacce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aperte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più</w:t>
      </w:r>
      <w:proofErr w:type="spellEnd"/>
      <w:r w:rsidRPr="00E86464">
        <w:rPr>
          <w:rFonts w:ascii="Arial" w:hAnsi="Arial" w:cs="Arial"/>
          <w:lang w:val="en-GB"/>
        </w:rPr>
        <w:t xml:space="preserve"> di 300 driver e </w:t>
      </w:r>
      <w:proofErr w:type="spellStart"/>
      <w:r w:rsidRPr="00E86464">
        <w:rPr>
          <w:rFonts w:ascii="Arial" w:hAnsi="Arial" w:cs="Arial"/>
          <w:lang w:val="en-GB"/>
        </w:rPr>
        <w:t>protocolli</w:t>
      </w:r>
      <w:proofErr w:type="spellEnd"/>
      <w:r w:rsidRPr="00E86464">
        <w:rPr>
          <w:rFonts w:ascii="Arial" w:hAnsi="Arial" w:cs="Arial"/>
          <w:lang w:val="en-GB"/>
        </w:rPr>
        <w:t xml:space="preserve"> di </w:t>
      </w:r>
      <w:proofErr w:type="spellStart"/>
      <w:r w:rsidRPr="00E86464">
        <w:rPr>
          <w:rFonts w:ascii="Arial" w:hAnsi="Arial" w:cs="Arial"/>
          <w:lang w:val="en-GB"/>
        </w:rPr>
        <w:t>comunicazione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nativi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supportano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l'integrazione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orizzontale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verticale</w:t>
      </w:r>
      <w:proofErr w:type="spellEnd"/>
      <w:r w:rsidRPr="00E86464">
        <w:rPr>
          <w:rFonts w:ascii="Arial" w:hAnsi="Arial" w:cs="Arial"/>
          <w:lang w:val="en-GB"/>
        </w:rPr>
        <w:t xml:space="preserve">. </w:t>
      </w:r>
      <w:proofErr w:type="spellStart"/>
      <w:r w:rsidRPr="00E86464">
        <w:rPr>
          <w:rFonts w:ascii="Arial" w:hAnsi="Arial" w:cs="Arial"/>
          <w:lang w:val="en-GB"/>
        </w:rPr>
        <w:t>Ciò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permette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l'implementazione</w:t>
      </w:r>
      <w:proofErr w:type="spellEnd"/>
      <w:r w:rsidRPr="00E86464">
        <w:rPr>
          <w:rFonts w:ascii="Arial" w:hAnsi="Arial" w:cs="Arial"/>
          <w:lang w:val="en-GB"/>
        </w:rPr>
        <w:t xml:space="preserve"> continua </w:t>
      </w:r>
      <w:proofErr w:type="spellStart"/>
      <w:r w:rsidRPr="00E86464">
        <w:rPr>
          <w:rFonts w:ascii="Arial" w:hAnsi="Arial" w:cs="Arial"/>
          <w:lang w:val="en-GB"/>
        </w:rPr>
        <w:t>dell'Industrial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IoT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proofErr w:type="gramStart"/>
      <w:r w:rsidRPr="00E86464">
        <w:rPr>
          <w:rFonts w:ascii="Arial" w:hAnsi="Arial" w:cs="Arial"/>
          <w:lang w:val="en-GB"/>
        </w:rPr>
        <w:t>della</w:t>
      </w:r>
      <w:proofErr w:type="spellEnd"/>
      <w:proofErr w:type="gramEnd"/>
      <w:r w:rsidRPr="00E86464">
        <w:rPr>
          <w:rFonts w:ascii="Arial" w:hAnsi="Arial" w:cs="Arial"/>
          <w:lang w:val="en-GB"/>
        </w:rPr>
        <w:t xml:space="preserve"> Smart Factory. </w:t>
      </w:r>
      <w:proofErr w:type="gramStart"/>
      <w:r w:rsidRPr="00E86464">
        <w:rPr>
          <w:rFonts w:ascii="Arial" w:hAnsi="Arial" w:cs="Arial"/>
          <w:lang w:val="en-GB"/>
        </w:rPr>
        <w:t>zenon</w:t>
      </w:r>
      <w:proofErr w:type="gram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consente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un'elevata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scalabilità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dei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progetti</w:t>
      </w:r>
      <w:proofErr w:type="spellEnd"/>
      <w:r w:rsidRPr="00E86464">
        <w:rPr>
          <w:rFonts w:ascii="Arial" w:hAnsi="Arial" w:cs="Arial"/>
          <w:lang w:val="en-GB"/>
        </w:rPr>
        <w:t>.</w:t>
      </w:r>
    </w:p>
    <w:p w:rsidR="00EF0046" w:rsidRPr="001706B7" w:rsidRDefault="00E86464" w:rsidP="00E86464">
      <w:pPr>
        <w:ind w:left="-5245" w:right="1559"/>
        <w:jc w:val="both"/>
        <w:rPr>
          <w:rFonts w:ascii="Arial" w:hAnsi="Arial" w:cs="Arial"/>
          <w:lang w:val="pt-PT"/>
        </w:rPr>
      </w:pPr>
      <w:proofErr w:type="gramStart"/>
      <w:r w:rsidRPr="00E86464">
        <w:rPr>
          <w:rFonts w:ascii="Arial" w:hAnsi="Arial" w:cs="Arial"/>
          <w:lang w:val="en-GB"/>
        </w:rPr>
        <w:t>zenon</w:t>
      </w:r>
      <w:proofErr w:type="gramEnd"/>
      <w:r w:rsidRPr="00E86464">
        <w:rPr>
          <w:rFonts w:ascii="Arial" w:hAnsi="Arial" w:cs="Arial"/>
          <w:lang w:val="en-GB"/>
        </w:rPr>
        <w:t xml:space="preserve"> è </w:t>
      </w:r>
      <w:proofErr w:type="spellStart"/>
      <w:r w:rsidRPr="00E86464">
        <w:rPr>
          <w:rFonts w:ascii="Arial" w:hAnsi="Arial" w:cs="Arial"/>
          <w:lang w:val="en-GB"/>
        </w:rPr>
        <w:t>ergonomico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sia</w:t>
      </w:r>
      <w:proofErr w:type="spellEnd"/>
      <w:r w:rsidRPr="00E86464">
        <w:rPr>
          <w:rFonts w:ascii="Arial" w:hAnsi="Arial" w:cs="Arial"/>
          <w:lang w:val="en-GB"/>
        </w:rPr>
        <w:t xml:space="preserve"> per </w:t>
      </w:r>
      <w:proofErr w:type="spellStart"/>
      <w:r w:rsidRPr="00E86464">
        <w:rPr>
          <w:rFonts w:ascii="Arial" w:hAnsi="Arial" w:cs="Arial"/>
          <w:lang w:val="en-GB"/>
        </w:rPr>
        <w:t>il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progettista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sia</w:t>
      </w:r>
      <w:proofErr w:type="spellEnd"/>
      <w:r w:rsidRPr="00E86464">
        <w:rPr>
          <w:rFonts w:ascii="Arial" w:hAnsi="Arial" w:cs="Arial"/>
          <w:lang w:val="en-GB"/>
        </w:rPr>
        <w:t xml:space="preserve"> per </w:t>
      </w:r>
      <w:proofErr w:type="spellStart"/>
      <w:r w:rsidRPr="00E86464">
        <w:rPr>
          <w:rFonts w:ascii="Arial" w:hAnsi="Arial" w:cs="Arial"/>
          <w:lang w:val="en-GB"/>
        </w:rPr>
        <w:t>l'utente</w:t>
      </w:r>
      <w:proofErr w:type="spellEnd"/>
      <w:r w:rsidRPr="00E86464">
        <w:rPr>
          <w:rFonts w:ascii="Arial" w:hAnsi="Arial" w:cs="Arial"/>
          <w:lang w:val="en-GB"/>
        </w:rPr>
        <w:t xml:space="preserve"> finale. </w:t>
      </w:r>
      <w:proofErr w:type="spellStart"/>
      <w:r w:rsidRPr="00E86464">
        <w:rPr>
          <w:rFonts w:ascii="Arial" w:hAnsi="Arial" w:cs="Arial"/>
          <w:lang w:val="en-GB"/>
        </w:rPr>
        <w:t>L'ambiente</w:t>
      </w:r>
      <w:proofErr w:type="spellEnd"/>
      <w:r w:rsidRPr="00E86464">
        <w:rPr>
          <w:rFonts w:ascii="Arial" w:hAnsi="Arial" w:cs="Arial"/>
          <w:lang w:val="en-GB"/>
        </w:rPr>
        <w:t xml:space="preserve"> di </w:t>
      </w:r>
      <w:proofErr w:type="spellStart"/>
      <w:r w:rsidRPr="00E86464">
        <w:rPr>
          <w:rFonts w:ascii="Arial" w:hAnsi="Arial" w:cs="Arial"/>
          <w:lang w:val="en-GB"/>
        </w:rPr>
        <w:t>progettazione</w:t>
      </w:r>
      <w:proofErr w:type="spellEnd"/>
      <w:r w:rsidRPr="00E86464">
        <w:rPr>
          <w:rFonts w:ascii="Arial" w:hAnsi="Arial" w:cs="Arial"/>
          <w:lang w:val="en-GB"/>
        </w:rPr>
        <w:t xml:space="preserve"> è </w:t>
      </w:r>
      <w:proofErr w:type="spellStart"/>
      <w:r w:rsidRPr="00E86464">
        <w:rPr>
          <w:rFonts w:ascii="Arial" w:hAnsi="Arial" w:cs="Arial"/>
          <w:lang w:val="en-GB"/>
        </w:rPr>
        <w:t>flessibile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utilizzabile</w:t>
      </w:r>
      <w:proofErr w:type="spellEnd"/>
      <w:r w:rsidRPr="00E86464">
        <w:rPr>
          <w:rFonts w:ascii="Arial" w:hAnsi="Arial" w:cs="Arial"/>
          <w:lang w:val="en-GB"/>
        </w:rPr>
        <w:t xml:space="preserve"> per </w:t>
      </w:r>
      <w:proofErr w:type="spellStart"/>
      <w:r w:rsidRPr="00E86464">
        <w:rPr>
          <w:rFonts w:ascii="Arial" w:hAnsi="Arial" w:cs="Arial"/>
          <w:lang w:val="en-GB"/>
        </w:rPr>
        <w:t>una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vasta</w:t>
      </w:r>
      <w:proofErr w:type="spellEnd"/>
      <w:r w:rsidRPr="00E86464">
        <w:rPr>
          <w:rFonts w:ascii="Arial" w:hAnsi="Arial" w:cs="Arial"/>
          <w:lang w:val="en-GB"/>
        </w:rPr>
        <w:t xml:space="preserve"> gamma di </w:t>
      </w:r>
      <w:proofErr w:type="spellStart"/>
      <w:r w:rsidRPr="00E86464">
        <w:rPr>
          <w:rFonts w:ascii="Arial" w:hAnsi="Arial" w:cs="Arial"/>
          <w:lang w:val="en-GB"/>
        </w:rPr>
        <w:t>applicazioni</w:t>
      </w:r>
      <w:proofErr w:type="spellEnd"/>
      <w:r w:rsidRPr="00E86464">
        <w:rPr>
          <w:rFonts w:ascii="Arial" w:hAnsi="Arial" w:cs="Arial"/>
          <w:lang w:val="en-GB"/>
        </w:rPr>
        <w:t>. Grazie al principio "</w:t>
      </w:r>
      <w:proofErr w:type="spellStart"/>
      <w:r w:rsidRPr="00E86464">
        <w:rPr>
          <w:rFonts w:ascii="Arial" w:hAnsi="Arial" w:cs="Arial"/>
          <w:lang w:val="en-GB"/>
        </w:rPr>
        <w:t>configurare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anziché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programmare</w:t>
      </w:r>
      <w:proofErr w:type="spellEnd"/>
      <w:r w:rsidRPr="00E86464">
        <w:rPr>
          <w:rFonts w:ascii="Arial" w:hAnsi="Arial" w:cs="Arial"/>
          <w:lang w:val="en-GB"/>
        </w:rPr>
        <w:t xml:space="preserve">", </w:t>
      </w:r>
      <w:proofErr w:type="spellStart"/>
      <w:r w:rsidRPr="00E86464">
        <w:rPr>
          <w:rFonts w:ascii="Arial" w:hAnsi="Arial" w:cs="Arial"/>
          <w:lang w:val="en-GB"/>
        </w:rPr>
        <w:t>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progettisti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configurano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progetti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velocemente</w:t>
      </w:r>
      <w:proofErr w:type="spellEnd"/>
      <w:r w:rsidRPr="00E86464">
        <w:rPr>
          <w:rFonts w:ascii="Arial" w:hAnsi="Arial" w:cs="Arial"/>
          <w:lang w:val="en-GB"/>
        </w:rPr>
        <w:t xml:space="preserve"> e </w:t>
      </w:r>
      <w:proofErr w:type="spellStart"/>
      <w:r w:rsidRPr="00E86464">
        <w:rPr>
          <w:rFonts w:ascii="Arial" w:hAnsi="Arial" w:cs="Arial"/>
          <w:lang w:val="en-GB"/>
        </w:rPr>
        <w:t>senza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errori</w:t>
      </w:r>
      <w:proofErr w:type="spellEnd"/>
      <w:r w:rsidRPr="00E86464">
        <w:rPr>
          <w:rFonts w:ascii="Arial" w:hAnsi="Arial" w:cs="Arial"/>
          <w:lang w:val="en-GB"/>
        </w:rPr>
        <w:t xml:space="preserve">. </w:t>
      </w:r>
      <w:proofErr w:type="spellStart"/>
      <w:r w:rsidRPr="00E86464">
        <w:rPr>
          <w:rFonts w:ascii="Arial" w:hAnsi="Arial" w:cs="Arial"/>
          <w:lang w:val="en-GB"/>
        </w:rPr>
        <w:t>Funzioni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complesse</w:t>
      </w:r>
      <w:proofErr w:type="spellEnd"/>
      <w:r w:rsidRPr="00E86464">
        <w:rPr>
          <w:rFonts w:ascii="Arial" w:hAnsi="Arial" w:cs="Arial"/>
          <w:lang w:val="en-GB"/>
        </w:rPr>
        <w:t xml:space="preserve"> per </w:t>
      </w:r>
      <w:proofErr w:type="spellStart"/>
      <w:r w:rsidRPr="00E86464">
        <w:rPr>
          <w:rFonts w:ascii="Arial" w:hAnsi="Arial" w:cs="Arial"/>
          <w:lang w:val="en-GB"/>
        </w:rPr>
        <w:t>progetti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globali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sono</w:t>
      </w:r>
      <w:proofErr w:type="spellEnd"/>
      <w:r w:rsidRPr="00E86464">
        <w:rPr>
          <w:rFonts w:ascii="Arial" w:hAnsi="Arial" w:cs="Arial"/>
          <w:lang w:val="en-GB"/>
        </w:rPr>
        <w:t xml:space="preserve"> a </w:t>
      </w:r>
      <w:proofErr w:type="spellStart"/>
      <w:r w:rsidRPr="00E86464">
        <w:rPr>
          <w:rFonts w:ascii="Arial" w:hAnsi="Arial" w:cs="Arial"/>
          <w:lang w:val="en-GB"/>
        </w:rPr>
        <w:t>disposizione</w:t>
      </w:r>
      <w:proofErr w:type="spellEnd"/>
      <w:r w:rsidRPr="00E86464">
        <w:rPr>
          <w:rFonts w:ascii="Arial" w:hAnsi="Arial" w:cs="Arial"/>
          <w:lang w:val="en-GB"/>
        </w:rPr>
        <w:t xml:space="preserve"> per </w:t>
      </w:r>
      <w:proofErr w:type="spellStart"/>
      <w:r w:rsidRPr="00E86464">
        <w:rPr>
          <w:rFonts w:ascii="Arial" w:hAnsi="Arial" w:cs="Arial"/>
          <w:lang w:val="en-GB"/>
        </w:rPr>
        <w:t>creare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applicazioni</w:t>
      </w:r>
      <w:proofErr w:type="spellEnd"/>
      <w:r w:rsidRPr="00E86464">
        <w:rPr>
          <w:rFonts w:ascii="Arial" w:hAnsi="Arial" w:cs="Arial"/>
          <w:lang w:val="en-GB"/>
        </w:rPr>
        <w:t xml:space="preserve"> intuitive e </w:t>
      </w:r>
      <w:proofErr w:type="spellStart"/>
      <w:r w:rsidRPr="00E86464">
        <w:rPr>
          <w:rFonts w:ascii="Arial" w:hAnsi="Arial" w:cs="Arial"/>
          <w:lang w:val="en-GB"/>
        </w:rPr>
        <w:t>robuste</w:t>
      </w:r>
      <w:proofErr w:type="spellEnd"/>
      <w:r w:rsidRPr="00E86464">
        <w:rPr>
          <w:rFonts w:ascii="Arial" w:hAnsi="Arial" w:cs="Arial"/>
          <w:lang w:val="en-GB"/>
        </w:rPr>
        <w:t xml:space="preserve">. Con zenon </w:t>
      </w:r>
      <w:proofErr w:type="spellStart"/>
      <w:r w:rsidRPr="00E86464">
        <w:rPr>
          <w:rFonts w:ascii="Arial" w:hAnsi="Arial" w:cs="Arial"/>
          <w:lang w:val="en-GB"/>
        </w:rPr>
        <w:t>gli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utenti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possono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contribuire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ad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aumentare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flessibilità</w:t>
      </w:r>
      <w:proofErr w:type="spellEnd"/>
      <w:r w:rsidRPr="00E8646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E86464">
        <w:rPr>
          <w:rFonts w:ascii="Arial" w:hAnsi="Arial" w:cs="Arial"/>
          <w:lang w:val="en-GB"/>
        </w:rPr>
        <w:t>ed</w:t>
      </w:r>
      <w:proofErr w:type="spellEnd"/>
      <w:proofErr w:type="gramEnd"/>
      <w:r w:rsidRPr="00E86464">
        <w:rPr>
          <w:rFonts w:ascii="Arial" w:hAnsi="Arial" w:cs="Arial"/>
          <w:lang w:val="en-GB"/>
        </w:rPr>
        <w:t xml:space="preserve"> </w:t>
      </w:r>
      <w:proofErr w:type="spellStart"/>
      <w:r w:rsidRPr="00E86464">
        <w:rPr>
          <w:rFonts w:ascii="Arial" w:hAnsi="Arial" w:cs="Arial"/>
          <w:lang w:val="en-GB"/>
        </w:rPr>
        <w:t>efficienza</w:t>
      </w:r>
      <w:proofErr w:type="spellEnd"/>
      <w:r w:rsidRPr="00E86464">
        <w:rPr>
          <w:rFonts w:ascii="Arial" w:hAnsi="Arial" w:cs="Arial"/>
          <w:lang w:val="en-GB"/>
        </w:rPr>
        <w:t>.</w:t>
      </w:r>
    </w:p>
    <w:sectPr w:rsidR="00EF0046" w:rsidRPr="001706B7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64" w:rsidRDefault="00E86464" w:rsidP="00993CE6">
      <w:pPr>
        <w:spacing w:after="0" w:line="240" w:lineRule="auto"/>
      </w:pPr>
      <w:r>
        <w:separator/>
      </w:r>
    </w:p>
  </w:endnote>
  <w:endnote w:type="continuationSeparator" w:id="0">
    <w:p w:rsidR="00E86464" w:rsidRDefault="00E86464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64" w:rsidRDefault="00E86464" w:rsidP="00993CE6">
      <w:pPr>
        <w:spacing w:after="0" w:line="240" w:lineRule="auto"/>
      </w:pPr>
      <w:r>
        <w:separator/>
      </w:r>
    </w:p>
  </w:footnote>
  <w:footnote w:type="continuationSeparator" w:id="0">
    <w:p w:rsidR="00E86464" w:rsidRDefault="00E86464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Pr="00A50160" w:rsidRDefault="00E86464" w:rsidP="00E86464">
                          <w:pPr>
                            <w:pStyle w:val="01Header1stpage"/>
                          </w:pPr>
                          <w:r w:rsidRPr="00E86464">
                            <w:t xml:space="preserve">La </w:t>
                          </w:r>
                          <w:proofErr w:type="spellStart"/>
                          <w:r w:rsidRPr="00E86464">
                            <w:t>piattaforma</w:t>
                          </w:r>
                          <w:proofErr w:type="spellEnd"/>
                          <w:r w:rsidRPr="00E86464">
                            <w:t xml:space="preserve"> </w:t>
                          </w:r>
                          <w:proofErr w:type="spellStart"/>
                          <w:r w:rsidRPr="00E86464">
                            <w:t>software</w:t>
                          </w:r>
                          <w:proofErr w:type="spellEnd"/>
                          <w:r w:rsidRPr="00E86464">
                            <w:t xml:space="preserve"> zenon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Pr="00A50160" w:rsidRDefault="00E86464" w:rsidP="00E86464">
                    <w:pPr>
                      <w:pStyle w:val="01Header1stpage"/>
                    </w:pPr>
                    <w:r w:rsidRPr="00E86464">
                      <w:t xml:space="preserve">La </w:t>
                    </w:r>
                    <w:proofErr w:type="spellStart"/>
                    <w:r w:rsidRPr="00E86464">
                      <w:t>piattaforma</w:t>
                    </w:r>
                    <w:proofErr w:type="spellEnd"/>
                    <w:r w:rsidRPr="00E86464">
                      <w:t xml:space="preserve"> </w:t>
                    </w:r>
                    <w:proofErr w:type="spellStart"/>
                    <w:r w:rsidRPr="00E86464">
                      <w:t>software</w:t>
                    </w:r>
                    <w:proofErr w:type="spellEnd"/>
                    <w:r w:rsidRPr="00E86464">
                      <w:t xml:space="preserve"> zenon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64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86464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7322C0"/>
  <w15:docId w15:val="{D9BE058C-EE5B-4EE7-A192-0AD90338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qFormat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qFormat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AZDQEJASED4H-157-1200</_dlc_DocId>
    <_dlc_DocIdUrl xmlns="5bf7a797-595e-471e-87aa-b3f0f90b02de">
      <Url>http://corporate.copa-data.internal/marketing/_layouts/15/DocIdRedir.aspx?ID=AZDQEJASED4H-157-1200</Url>
      <Description>AZDQEJASED4H-157-1200</Description>
    </_dlc_DocIdUrl>
    <_dlc_DocIdPersistId xmlns="5bf7a797-595e-471e-87aa-b3f0f90b02de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6c811-9aec-4426-a63a-0ad6b17f02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D7C95-0B8E-4413-AC61-36676BE05868}"/>
</file>

<file path=customXml/itemProps3.xml><?xml version="1.0" encoding="utf-8"?>
<ds:datastoreItem xmlns:ds="http://schemas.openxmlformats.org/officeDocument/2006/customXml" ds:itemID="{EF229E48-11CF-4E9E-AD31-A2477A547EF9}"/>
</file>

<file path=customXml/itemProps4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752E36-ED4D-4416-8220-0E58446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1</cp:revision>
  <cp:lastPrinted>2009-09-02T14:48:00Z</cp:lastPrinted>
  <dcterms:created xsi:type="dcterms:W3CDTF">2018-12-06T08:24:00Z</dcterms:created>
  <dcterms:modified xsi:type="dcterms:W3CDTF">2018-12-06T08:29:00Z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cdf7b606-cfdd-4ab2-a037-0d7562473acb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